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63A4FD" w14:textId="40018213" w:rsidR="000A3F9F" w:rsidRDefault="000A3F9F" w:rsidP="000A3F9F">
      <w:pPr>
        <w:rPr>
          <w:b/>
          <w:bCs/>
        </w:rPr>
      </w:pPr>
      <w:r>
        <w:rPr>
          <w:b/>
          <w:bCs/>
        </w:rPr>
        <w:t>Sample Vestry Motion: Anchor Tenancy</w:t>
      </w:r>
    </w:p>
    <w:p w14:paraId="79376F66" w14:textId="597A7BB4" w:rsidR="000A3F9F" w:rsidRPr="000A3F9F" w:rsidRDefault="000A3F9F" w:rsidP="000A3F9F">
      <w:pPr>
        <w:rPr>
          <w:b/>
          <w:bCs/>
        </w:rPr>
      </w:pPr>
      <w:r>
        <w:rPr>
          <w:b/>
          <w:bCs/>
        </w:rPr>
        <w:t>MOVED by ___________ and SECONDED by_____________:</w:t>
      </w:r>
    </w:p>
    <w:p w14:paraId="47344B73" w14:textId="517AB1AE" w:rsidR="000A3F9F" w:rsidRPr="000A3F9F" w:rsidRDefault="000A3F9F" w:rsidP="000A3F9F">
      <w:r>
        <w:t>Whereas t</w:t>
      </w:r>
      <w:r w:rsidRPr="000A3F9F">
        <w:t xml:space="preserve">his motion is presented to support the financial sustainability of </w:t>
      </w:r>
      <w:r w:rsidRPr="000A3F9F">
        <w:rPr>
          <w:i/>
          <w:iCs/>
        </w:rPr>
        <w:t>[Parish Name]</w:t>
      </w:r>
      <w:r w:rsidRPr="000A3F9F">
        <w:t xml:space="preserve"> by responsibly utilizing surplus space in a way that aligns with the mission of the parish and diocesan policies. Leasing this space to a suitable anchor tenant is intended to strengthen parish resources while maintaining flexibility for future ministry opportunities.</w:t>
      </w:r>
    </w:p>
    <w:p w14:paraId="0B84C363" w14:textId="3C3F5EE2" w:rsidR="000A3F9F" w:rsidRPr="000A3F9F" w:rsidRDefault="000A3F9F" w:rsidP="000A3F9F">
      <w:r w:rsidRPr="000A3F9F">
        <w:t xml:space="preserve">Be it resolved that this Vestry supports </w:t>
      </w:r>
      <w:r w:rsidRPr="000A3F9F">
        <w:rPr>
          <w:i/>
          <w:iCs/>
        </w:rPr>
        <w:t>The Corporation of [Parish Name]</w:t>
      </w:r>
      <w:r w:rsidRPr="000A3F9F">
        <w:t xml:space="preserve"> (comprising the Incumbent and Churchwardens) in pursuing a process to secure an anchor tenant for surplus space within the built form of the parish property, specifically:</w:t>
      </w:r>
    </w:p>
    <w:p w14:paraId="7F48593E" w14:textId="77777777" w:rsidR="000A3F9F" w:rsidRPr="000A3F9F" w:rsidRDefault="000A3F9F" w:rsidP="000A3F9F">
      <w:pPr>
        <w:numPr>
          <w:ilvl w:val="0"/>
          <w:numId w:val="1"/>
        </w:numPr>
      </w:pPr>
      <w:r w:rsidRPr="000A3F9F">
        <w:rPr>
          <w:b/>
          <w:bCs/>
        </w:rPr>
        <w:t>Designated Space:</w:t>
      </w:r>
      <w:r w:rsidRPr="000A3F9F">
        <w:t xml:space="preserve"> Approximately </w:t>
      </w:r>
      <w:r w:rsidRPr="000A3F9F">
        <w:rPr>
          <w:i/>
          <w:iCs/>
        </w:rPr>
        <w:t>[</w:t>
      </w:r>
      <w:proofErr w:type="gramStart"/>
      <w:r w:rsidRPr="000A3F9F">
        <w:rPr>
          <w:i/>
          <w:iCs/>
        </w:rPr>
        <w:t>X,XXX</w:t>
      </w:r>
      <w:proofErr w:type="gramEnd"/>
      <w:r w:rsidRPr="000A3F9F">
        <w:rPr>
          <w:i/>
          <w:iCs/>
        </w:rPr>
        <w:t xml:space="preserve"> sq. ft.]</w:t>
      </w:r>
      <w:r w:rsidRPr="000A3F9F">
        <w:t xml:space="preserve">, comprising </w:t>
      </w:r>
      <w:r w:rsidRPr="000A3F9F">
        <w:rPr>
          <w:i/>
          <w:iCs/>
        </w:rPr>
        <w:t>[name or description of space, e.g., "Parish Hall, classrooms, or office suites"]</w:t>
      </w:r>
      <w:r w:rsidRPr="000A3F9F">
        <w:t>.</w:t>
      </w:r>
    </w:p>
    <w:p w14:paraId="1594AD24" w14:textId="6BCE8A53" w:rsidR="000A3F9F" w:rsidRPr="000A3F9F" w:rsidRDefault="000A3F9F" w:rsidP="000A3F9F">
      <w:pPr>
        <w:numPr>
          <w:ilvl w:val="0"/>
          <w:numId w:val="1"/>
        </w:numPr>
      </w:pPr>
      <w:r w:rsidRPr="000A3F9F">
        <w:rPr>
          <w:b/>
          <w:bCs/>
        </w:rPr>
        <w:t>Approval Process:</w:t>
      </w:r>
      <w:r w:rsidRPr="000A3F9F">
        <w:t xml:space="preserve"> The Corporation is committed to seeking all necessary approvals in accordance with </w:t>
      </w:r>
      <w:r w:rsidRPr="000A3F9F">
        <w:rPr>
          <w:b/>
          <w:bCs/>
        </w:rPr>
        <w:t>Canon 6</w:t>
      </w:r>
      <w:r w:rsidRPr="000A3F9F">
        <w:t xml:space="preserve">, including submitting proposed lease terms and any agreements for review and approval by the </w:t>
      </w:r>
      <w:r>
        <w:t xml:space="preserve">Diocese. </w:t>
      </w:r>
    </w:p>
    <w:p w14:paraId="03C2FD3F" w14:textId="77777777" w:rsidR="000A3F9F" w:rsidRDefault="000A3F9F" w:rsidP="000A3F9F">
      <w:pPr>
        <w:numPr>
          <w:ilvl w:val="0"/>
          <w:numId w:val="1"/>
        </w:numPr>
      </w:pPr>
      <w:r w:rsidRPr="000A3F9F">
        <w:rPr>
          <w:b/>
          <w:bCs/>
        </w:rPr>
        <w:t>Lease Term:</w:t>
      </w:r>
      <w:r w:rsidRPr="000A3F9F">
        <w:t xml:space="preserve"> The acceptable lease term for the anchor tenant shall be a minimum of </w:t>
      </w:r>
      <w:r w:rsidRPr="000A3F9F">
        <w:rPr>
          <w:i/>
          <w:iCs/>
        </w:rPr>
        <w:t>[X years]</w:t>
      </w:r>
      <w:r w:rsidRPr="000A3F9F">
        <w:t xml:space="preserve"> and a maximum of </w:t>
      </w:r>
      <w:r w:rsidRPr="000A3F9F">
        <w:rPr>
          <w:i/>
          <w:iCs/>
        </w:rPr>
        <w:t>[Y years]</w:t>
      </w:r>
      <w:r w:rsidRPr="000A3F9F">
        <w:t>, subject to negotiation and approval, and in alignment with diocesan policies and best practices.</w:t>
      </w:r>
    </w:p>
    <w:p w14:paraId="36D599A1" w14:textId="16B30A5C" w:rsidR="000A3F9F" w:rsidRPr="000A3F9F" w:rsidRDefault="000A3F9F" w:rsidP="000A3F9F">
      <w:pPr>
        <w:numPr>
          <w:ilvl w:val="0"/>
          <w:numId w:val="1"/>
        </w:numPr>
      </w:pPr>
      <w:r w:rsidRPr="000A3F9F">
        <w:rPr>
          <w:b/>
          <w:bCs/>
        </w:rPr>
        <w:t>Market Value Lease Rate:</w:t>
      </w:r>
      <w:r w:rsidRPr="000A3F9F">
        <w:t xml:space="preserve"> Lease terms must reflect near-market to market value for comparable spaces in the area, ensuring financial sustainability for the parish while remaining competitive in attracting a suitable tenant.</w:t>
      </w:r>
    </w:p>
    <w:p w14:paraId="6A7A1215" w14:textId="31CA86BD" w:rsidR="000A3F9F" w:rsidRDefault="000A3F9F" w:rsidP="000A3F9F">
      <w:pPr>
        <w:numPr>
          <w:ilvl w:val="0"/>
          <w:numId w:val="1"/>
        </w:numPr>
      </w:pPr>
      <w:r>
        <w:rPr>
          <w:b/>
          <w:bCs/>
        </w:rPr>
        <w:t>Commercial Realtor</w:t>
      </w:r>
      <w:r w:rsidRPr="000A3F9F">
        <w:rPr>
          <w:b/>
          <w:bCs/>
        </w:rPr>
        <w:t>:</w:t>
      </w:r>
      <w:r w:rsidRPr="000A3F9F">
        <w:t xml:space="preserve"> The Corporation is authorized to engage a licensed commercial realtor to support the marketing and leasing of the designated space. Any associated realtor fees or commissions will be included within the scope of lease negotiations and offset by the rental income generated.</w:t>
      </w:r>
    </w:p>
    <w:p w14:paraId="2BA73016" w14:textId="17645150" w:rsidR="000A3F9F" w:rsidRPr="000A3F9F" w:rsidRDefault="000A3F9F" w:rsidP="000A3F9F">
      <w:pPr>
        <w:numPr>
          <w:ilvl w:val="0"/>
          <w:numId w:val="1"/>
        </w:numPr>
      </w:pPr>
      <w:r>
        <w:rPr>
          <w:b/>
          <w:bCs/>
        </w:rPr>
        <w:t xml:space="preserve">Use of Space: </w:t>
      </w:r>
      <w:r w:rsidRPr="000A3F9F">
        <w:t xml:space="preserve">The lease agreement </w:t>
      </w:r>
      <w:r>
        <w:t>may</w:t>
      </w:r>
      <w:r w:rsidRPr="000A3F9F">
        <w:t xml:space="preserve"> designate specific periods or portions of the space for the exclusive use of the tenant </w:t>
      </w:r>
      <w:r>
        <w:t>and may reserve</w:t>
      </w:r>
      <w:r w:rsidRPr="000A3F9F">
        <w:t xml:space="preserve"> agreed-upon dates, times, or areas for parish-related activities. </w:t>
      </w:r>
    </w:p>
    <w:p w14:paraId="267D735D" w14:textId="77777777" w:rsidR="000A3F9F" w:rsidRPr="000A3F9F" w:rsidRDefault="000A3F9F" w:rsidP="000A3F9F">
      <w:pPr>
        <w:ind w:left="720"/>
      </w:pPr>
    </w:p>
    <w:p w14:paraId="61EBBF49" w14:textId="77777777" w:rsidR="009E4265" w:rsidRDefault="009E4265"/>
    <w:sectPr w:rsidR="009E426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1977356"/>
    <w:multiLevelType w:val="multilevel"/>
    <w:tmpl w:val="E1B444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073350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3F9F"/>
    <w:rsid w:val="000A3F9F"/>
    <w:rsid w:val="009E4265"/>
    <w:rsid w:val="00B5031D"/>
    <w:rsid w:val="00EA662B"/>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F30250"/>
  <w15:chartTrackingRefBased/>
  <w15:docId w15:val="{55FB6FFC-42CA-4618-BBAA-BCD002BD4D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A3F9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A3F9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A3F9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A3F9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A3F9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A3F9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A3F9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A3F9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A3F9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3F9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A3F9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A3F9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A3F9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A3F9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A3F9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A3F9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A3F9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A3F9F"/>
    <w:rPr>
      <w:rFonts w:eastAsiaTheme="majorEastAsia" w:cstheme="majorBidi"/>
      <w:color w:val="272727" w:themeColor="text1" w:themeTint="D8"/>
    </w:rPr>
  </w:style>
  <w:style w:type="paragraph" w:styleId="Title">
    <w:name w:val="Title"/>
    <w:basedOn w:val="Normal"/>
    <w:next w:val="Normal"/>
    <w:link w:val="TitleChar"/>
    <w:uiPriority w:val="10"/>
    <w:qFormat/>
    <w:rsid w:val="000A3F9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A3F9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A3F9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A3F9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A3F9F"/>
    <w:pPr>
      <w:spacing w:before="160"/>
      <w:jc w:val="center"/>
    </w:pPr>
    <w:rPr>
      <w:i/>
      <w:iCs/>
      <w:color w:val="404040" w:themeColor="text1" w:themeTint="BF"/>
    </w:rPr>
  </w:style>
  <w:style w:type="character" w:customStyle="1" w:styleId="QuoteChar">
    <w:name w:val="Quote Char"/>
    <w:basedOn w:val="DefaultParagraphFont"/>
    <w:link w:val="Quote"/>
    <w:uiPriority w:val="29"/>
    <w:rsid w:val="000A3F9F"/>
    <w:rPr>
      <w:i/>
      <w:iCs/>
      <w:color w:val="404040" w:themeColor="text1" w:themeTint="BF"/>
    </w:rPr>
  </w:style>
  <w:style w:type="paragraph" w:styleId="ListParagraph">
    <w:name w:val="List Paragraph"/>
    <w:basedOn w:val="Normal"/>
    <w:uiPriority w:val="34"/>
    <w:qFormat/>
    <w:rsid w:val="000A3F9F"/>
    <w:pPr>
      <w:ind w:left="720"/>
      <w:contextualSpacing/>
    </w:pPr>
  </w:style>
  <w:style w:type="character" w:styleId="IntenseEmphasis">
    <w:name w:val="Intense Emphasis"/>
    <w:basedOn w:val="DefaultParagraphFont"/>
    <w:uiPriority w:val="21"/>
    <w:qFormat/>
    <w:rsid w:val="000A3F9F"/>
    <w:rPr>
      <w:i/>
      <w:iCs/>
      <w:color w:val="0F4761" w:themeColor="accent1" w:themeShade="BF"/>
    </w:rPr>
  </w:style>
  <w:style w:type="paragraph" w:styleId="IntenseQuote">
    <w:name w:val="Intense Quote"/>
    <w:basedOn w:val="Normal"/>
    <w:next w:val="Normal"/>
    <w:link w:val="IntenseQuoteChar"/>
    <w:uiPriority w:val="30"/>
    <w:qFormat/>
    <w:rsid w:val="000A3F9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A3F9F"/>
    <w:rPr>
      <w:i/>
      <w:iCs/>
      <w:color w:val="0F4761" w:themeColor="accent1" w:themeShade="BF"/>
    </w:rPr>
  </w:style>
  <w:style w:type="character" w:styleId="IntenseReference">
    <w:name w:val="Intense Reference"/>
    <w:basedOn w:val="DefaultParagraphFont"/>
    <w:uiPriority w:val="32"/>
    <w:qFormat/>
    <w:rsid w:val="000A3F9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3414113">
      <w:bodyDiv w:val="1"/>
      <w:marLeft w:val="0"/>
      <w:marRight w:val="0"/>
      <w:marTop w:val="0"/>
      <w:marBottom w:val="0"/>
      <w:divBdr>
        <w:top w:val="none" w:sz="0" w:space="0" w:color="auto"/>
        <w:left w:val="none" w:sz="0" w:space="0" w:color="auto"/>
        <w:bottom w:val="none" w:sz="0" w:space="0" w:color="auto"/>
        <w:right w:val="none" w:sz="0" w:space="0" w:color="auto"/>
      </w:divBdr>
    </w:div>
    <w:div w:id="841822961">
      <w:bodyDiv w:val="1"/>
      <w:marLeft w:val="0"/>
      <w:marRight w:val="0"/>
      <w:marTop w:val="0"/>
      <w:marBottom w:val="0"/>
      <w:divBdr>
        <w:top w:val="none" w:sz="0" w:space="0" w:color="auto"/>
        <w:left w:val="none" w:sz="0" w:space="0" w:color="auto"/>
        <w:bottom w:val="none" w:sz="0" w:space="0" w:color="auto"/>
        <w:right w:val="none" w:sz="0" w:space="0" w:color="auto"/>
      </w:divBdr>
    </w:div>
    <w:div w:id="1791169791">
      <w:bodyDiv w:val="1"/>
      <w:marLeft w:val="0"/>
      <w:marRight w:val="0"/>
      <w:marTop w:val="0"/>
      <w:marBottom w:val="0"/>
      <w:divBdr>
        <w:top w:val="none" w:sz="0" w:space="0" w:color="auto"/>
        <w:left w:val="none" w:sz="0" w:space="0" w:color="auto"/>
        <w:bottom w:val="none" w:sz="0" w:space="0" w:color="auto"/>
        <w:right w:val="none" w:sz="0" w:space="0" w:color="auto"/>
      </w:divBdr>
    </w:div>
    <w:div w:id="18495158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297</Words>
  <Characters>1696</Characters>
  <Application>Microsoft Office Word</Application>
  <DocSecurity>0</DocSecurity>
  <Lines>14</Lines>
  <Paragraphs>3</Paragraphs>
  <ScaleCrop>false</ScaleCrop>
  <Company/>
  <LinksUpToDate>false</LinksUpToDate>
  <CharactersWithSpaces>1990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Mackenzie Moreau</dc:creator>
  <cp:keywords/>
  <dc:description/>
  <cp:lastModifiedBy>Mackenzie Moreau</cp:lastModifiedBy>
  <cp:revision>2</cp:revision>
  <dcterms:created xsi:type="dcterms:W3CDTF">2025-01-28T18:54:00Z</dcterms:created>
  <dcterms:modified xsi:type="dcterms:W3CDTF">2025-01-28T18:54:00Z</dcterms:modified>
</cp:coreProperties>
</file>