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5788" w14:textId="7FC900BD" w:rsidR="00EE5614" w:rsidRDefault="00EC6085" w:rsidP="009D4AC6">
      <w:pPr>
        <w:pStyle w:val="Heading1"/>
        <w:jc w:val="center"/>
      </w:pPr>
      <w:r>
        <w:t>Provincial Election 2022 – Links for Further Reading</w:t>
      </w:r>
    </w:p>
    <w:p w14:paraId="5D2E50D7" w14:textId="77777777" w:rsidR="009D4AC6" w:rsidRPr="009D4AC6" w:rsidRDefault="009D4AC6" w:rsidP="009D4AC6">
      <w:pPr>
        <w:pStyle w:val="Heading2"/>
      </w:pPr>
    </w:p>
    <w:p w14:paraId="064EB3F1" w14:textId="762E5CC1" w:rsidR="00EC6085" w:rsidRPr="00EC6085" w:rsidRDefault="00EC6085" w:rsidP="009D4AC6">
      <w:pPr>
        <w:pStyle w:val="Heading2"/>
      </w:pPr>
      <w:r w:rsidRPr="00EC6085">
        <w:t>Justice for Workers:</w:t>
      </w:r>
    </w:p>
    <w:p w14:paraId="1459D9FA" w14:textId="2626E685" w:rsidR="00EC6085" w:rsidRDefault="00102E90" w:rsidP="003273C5">
      <w:pPr>
        <w:pStyle w:val="ListParagraph"/>
        <w:numPr>
          <w:ilvl w:val="0"/>
          <w:numId w:val="7"/>
        </w:numPr>
      </w:pPr>
      <w:r>
        <w:t xml:space="preserve">Read “From the Frontlines” – a report on how frontline, low-wage and precarious workers in Ontario have fared during the COVID-19 pandemic  </w:t>
      </w:r>
      <w:hyperlink r:id="rId5" w:history="1">
        <w:r w:rsidRPr="00FD3C8B">
          <w:rPr>
            <w:rStyle w:val="Hyperlink"/>
          </w:rPr>
          <w:t>https://workersactioncentre.org/wp-content/uploads/2022/05/WAC-From-the-Frontlines-web.pdf</w:t>
        </w:r>
      </w:hyperlink>
    </w:p>
    <w:p w14:paraId="0588D429" w14:textId="77777777" w:rsidR="009D4AC6" w:rsidRPr="00EC6085" w:rsidRDefault="009D4AC6" w:rsidP="00EC6085"/>
    <w:p w14:paraId="283C1687" w14:textId="6BC6051D" w:rsidR="00EC6085" w:rsidRPr="00EC6085" w:rsidRDefault="00EC6085" w:rsidP="009D4AC6">
      <w:pPr>
        <w:pStyle w:val="Heading2"/>
      </w:pPr>
      <w:r w:rsidRPr="00EC6085">
        <w:t>Lifting People out of Deep Poverty:</w:t>
      </w:r>
    </w:p>
    <w:p w14:paraId="24391103" w14:textId="3FFF202E" w:rsidR="00EC6085" w:rsidRPr="00EC6085" w:rsidRDefault="00102E90" w:rsidP="003273C5">
      <w:pPr>
        <w:pStyle w:val="ListParagraph"/>
        <w:numPr>
          <w:ilvl w:val="0"/>
          <w:numId w:val="7"/>
        </w:numPr>
      </w:pPr>
      <w:r>
        <w:t xml:space="preserve">Income Security and Advocacy Centre Provincial Pre-Budget Submission: </w:t>
      </w:r>
      <w:hyperlink r:id="rId6" w:history="1">
        <w:r w:rsidRPr="00FD3C8B">
          <w:rPr>
            <w:rStyle w:val="Hyperlink"/>
          </w:rPr>
          <w:t>http://incomesecurity.org/general/2022-provincial-budget-consultation-presentation-des-consultations-sur-le-budget-de-2022/</w:t>
        </w:r>
      </w:hyperlink>
    </w:p>
    <w:p w14:paraId="3C4E5D02" w14:textId="3242F7C7" w:rsidR="00EC6085" w:rsidRDefault="00102E90" w:rsidP="003273C5">
      <w:pPr>
        <w:pStyle w:val="ListParagraph"/>
        <w:numPr>
          <w:ilvl w:val="0"/>
          <w:numId w:val="7"/>
        </w:numPr>
      </w:pPr>
      <w:r>
        <w:t xml:space="preserve">Toronto Star Op-Ed on Social Assistance Rates: </w:t>
      </w:r>
      <w:hyperlink r:id="rId7" w:history="1">
        <w:r w:rsidRPr="00FD3C8B">
          <w:rPr>
            <w:rStyle w:val="Hyperlink"/>
          </w:rPr>
          <w:t>https://www.thestar.com/opinion/contributors/2022/03/04/ontarios-social-assistance-rates-should-be-an-election-issue.html</w:t>
        </w:r>
      </w:hyperlink>
    </w:p>
    <w:p w14:paraId="3176A716" w14:textId="67378B5B" w:rsidR="003273C5" w:rsidRDefault="00102E90" w:rsidP="003273C5">
      <w:pPr>
        <w:pStyle w:val="ListParagraph"/>
        <w:numPr>
          <w:ilvl w:val="0"/>
          <w:numId w:val="7"/>
        </w:numPr>
      </w:pPr>
      <w:r>
        <w:t xml:space="preserve">Canadian Centre for Policy Alternatives article on Ontario’s Welfare Reforms: </w:t>
      </w:r>
      <w:hyperlink r:id="rId8" w:history="1">
        <w:r w:rsidRPr="00FD3C8B">
          <w:rPr>
            <w:rStyle w:val="Hyperlink"/>
          </w:rPr>
          <w:t>https://monitormag.ca/articles/centralize-digitize-privatize-unpacking-ontarios-welfare-reforms?fbclid=IwAR1M5ddz4pqoXDSfdAd88VYVFjd09Tx0UNfd1aevkRuXDF7nPo1VtLMD9xE</w:t>
        </w:r>
      </w:hyperlink>
      <w:r>
        <w:t xml:space="preserve"> </w:t>
      </w:r>
    </w:p>
    <w:p w14:paraId="6EDFD81B" w14:textId="77777777" w:rsidR="009D4AC6" w:rsidRPr="00EC6085" w:rsidRDefault="009D4AC6" w:rsidP="00EC6085"/>
    <w:p w14:paraId="77DD54F1" w14:textId="13A310B6" w:rsidR="00EC6085" w:rsidRPr="00EC6085" w:rsidRDefault="00EC6085" w:rsidP="009D4AC6">
      <w:pPr>
        <w:pStyle w:val="Heading2"/>
      </w:pPr>
      <w:r w:rsidRPr="00EC6085">
        <w:t>Affordable Housing:</w:t>
      </w:r>
    </w:p>
    <w:p w14:paraId="2D9933AB" w14:textId="52DF5889" w:rsidR="006328F2" w:rsidRDefault="006328F2" w:rsidP="003273C5">
      <w:pPr>
        <w:pStyle w:val="ListParagraph"/>
        <w:numPr>
          <w:ilvl w:val="0"/>
          <w:numId w:val="8"/>
        </w:numPr>
      </w:pPr>
      <w:r>
        <w:t xml:space="preserve">Douglas Kwan (Advocacy Centre for Tenants Ontario) presentation, April 27, 2022 </w:t>
      </w:r>
      <w:hyperlink r:id="rId9" w:history="1">
        <w:r w:rsidRPr="00FD3C8B">
          <w:rPr>
            <w:rStyle w:val="Hyperlink"/>
          </w:rPr>
          <w:t>https://www.toronto.anglican.ca/wp-content/uploads/2022/05/Opening-the-Door-to-a-Just-Conversation-DKwan-ACTO-April-27-2022.pdf</w:t>
        </w:r>
      </w:hyperlink>
    </w:p>
    <w:p w14:paraId="75AFDFB8" w14:textId="24B41F81" w:rsidR="00EC6085" w:rsidRDefault="00102E90" w:rsidP="003273C5">
      <w:pPr>
        <w:pStyle w:val="ListParagraph"/>
        <w:numPr>
          <w:ilvl w:val="0"/>
          <w:numId w:val="8"/>
        </w:numPr>
      </w:pPr>
      <w:r>
        <w:t xml:space="preserve">Vote for Housing Ontario’s Action Plan: </w:t>
      </w:r>
      <w:hyperlink r:id="rId10" w:history="1">
        <w:r w:rsidRPr="00FD3C8B">
          <w:rPr>
            <w:rStyle w:val="Hyperlink"/>
          </w:rPr>
          <w:t>https://vote4hou</w:t>
        </w:r>
        <w:r w:rsidRPr="00FD3C8B">
          <w:rPr>
            <w:rStyle w:val="Hyperlink"/>
          </w:rPr>
          <w:t>s</w:t>
        </w:r>
        <w:r w:rsidRPr="00FD3C8B">
          <w:rPr>
            <w:rStyle w:val="Hyperlink"/>
          </w:rPr>
          <w:t>ing.ca/action-plan/</w:t>
        </w:r>
      </w:hyperlink>
    </w:p>
    <w:p w14:paraId="27E3BAD5" w14:textId="77777777" w:rsidR="009D4AC6" w:rsidRPr="00EC6085" w:rsidRDefault="009D4AC6" w:rsidP="00EC6085"/>
    <w:p w14:paraId="1A777431" w14:textId="49216D7B" w:rsidR="00EC6085" w:rsidRPr="00EC6085" w:rsidRDefault="00EC6085" w:rsidP="009D4AC6">
      <w:pPr>
        <w:pStyle w:val="Heading2"/>
      </w:pPr>
      <w:r w:rsidRPr="00EC6085">
        <w:t>Environment and Climate Change</w:t>
      </w:r>
    </w:p>
    <w:p w14:paraId="73B1302C" w14:textId="4670398A" w:rsidR="00EC6085" w:rsidRPr="00EC6085" w:rsidRDefault="00102E90" w:rsidP="00102E90">
      <w:pPr>
        <w:pStyle w:val="ListParagraph"/>
        <w:numPr>
          <w:ilvl w:val="0"/>
          <w:numId w:val="9"/>
        </w:numPr>
      </w:pPr>
      <w:r>
        <w:t xml:space="preserve">Ontario Climate Emergency Campaign: </w:t>
      </w:r>
      <w:hyperlink r:id="rId11" w:history="1">
        <w:r w:rsidRPr="00FD3C8B">
          <w:rPr>
            <w:rStyle w:val="Hyperlink"/>
          </w:rPr>
          <w:t>https://www.ontarioclimateemergency.ca/</w:t>
        </w:r>
      </w:hyperlink>
    </w:p>
    <w:p w14:paraId="78B1223C" w14:textId="332673E6" w:rsidR="00EC6085" w:rsidRPr="00EC6085" w:rsidRDefault="00102E90" w:rsidP="00102E90">
      <w:pPr>
        <w:pStyle w:val="ListParagraph"/>
        <w:numPr>
          <w:ilvl w:val="0"/>
          <w:numId w:val="9"/>
        </w:numPr>
      </w:pPr>
      <w:proofErr w:type="spellStart"/>
      <w:r>
        <w:t>GreenPAC</w:t>
      </w:r>
      <w:proofErr w:type="spellEnd"/>
      <w:r>
        <w:t xml:space="preserve"> is hosting candidates’ debates on the environment in key ridings</w:t>
      </w:r>
      <w:r w:rsidR="001421D6">
        <w:t xml:space="preserve"> in Peel Region, </w:t>
      </w:r>
      <w:proofErr w:type="gramStart"/>
      <w:r w:rsidR="001421D6">
        <w:t>Toronto</w:t>
      </w:r>
      <w:proofErr w:type="gramEnd"/>
      <w:r w:rsidR="001421D6">
        <w:t xml:space="preserve"> and York Region: </w:t>
      </w:r>
      <w:hyperlink r:id="rId12" w:history="1">
        <w:r w:rsidR="001421D6" w:rsidRPr="00FD3C8B">
          <w:rPr>
            <w:rStyle w:val="Hyperlink"/>
          </w:rPr>
          <w:t>https://www.100debates.ca/ondebates-getinvolved</w:t>
        </w:r>
      </w:hyperlink>
      <w:r w:rsidR="00EC6085">
        <w:t xml:space="preserve"> </w:t>
      </w:r>
    </w:p>
    <w:p w14:paraId="2CE59B46" w14:textId="3277A862" w:rsidR="001421D6" w:rsidRDefault="001421D6"/>
    <w:p w14:paraId="33838AB3" w14:textId="6F868577" w:rsidR="001421D6" w:rsidRDefault="001421D6" w:rsidP="001421D6">
      <w:pPr>
        <w:pStyle w:val="Heading2"/>
      </w:pPr>
      <w:r>
        <w:t>General</w:t>
      </w:r>
    </w:p>
    <w:p w14:paraId="16BB1D98" w14:textId="63A0EC03" w:rsidR="001421D6" w:rsidRPr="001421D6" w:rsidRDefault="001421D6" w:rsidP="001421D6">
      <w:pPr>
        <w:pStyle w:val="ListParagraph"/>
        <w:numPr>
          <w:ilvl w:val="0"/>
          <w:numId w:val="10"/>
        </w:numPr>
      </w:pPr>
      <w:r>
        <w:t xml:space="preserve">Our provincial justice partner, the Interfaith Social Assistance Reform Coalition (ISARC) has prepared a pre-election package on Income Security, Affordable Housing and Homelessness, Justice for Workers, and Long-Term Care.  Download it here: </w:t>
      </w:r>
      <w:hyperlink r:id="rId13" w:history="1">
        <w:r w:rsidRPr="00FD3C8B">
          <w:rPr>
            <w:rStyle w:val="Hyperlink"/>
          </w:rPr>
          <w:t>https://isarc.ca/wp-content/uploads/2022/05/ISARC-Elections-Materials-2022-Backgrounder-Package.pdf</w:t>
        </w:r>
      </w:hyperlink>
      <w:r>
        <w:t xml:space="preserve">  </w:t>
      </w:r>
    </w:p>
    <w:sectPr w:rsidR="001421D6" w:rsidRPr="001421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4F50"/>
    <w:multiLevelType w:val="hybridMultilevel"/>
    <w:tmpl w:val="A51E2090"/>
    <w:lvl w:ilvl="0" w:tplc="35AA4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749B4"/>
    <w:multiLevelType w:val="hybridMultilevel"/>
    <w:tmpl w:val="8D28A6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717B3"/>
    <w:multiLevelType w:val="multilevel"/>
    <w:tmpl w:val="B498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043C5D"/>
    <w:multiLevelType w:val="hybridMultilevel"/>
    <w:tmpl w:val="F2D68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334A7"/>
    <w:multiLevelType w:val="multilevel"/>
    <w:tmpl w:val="51CC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427A73"/>
    <w:multiLevelType w:val="multilevel"/>
    <w:tmpl w:val="E0D6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A00617"/>
    <w:multiLevelType w:val="multilevel"/>
    <w:tmpl w:val="BF14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9E34CD"/>
    <w:multiLevelType w:val="hybridMultilevel"/>
    <w:tmpl w:val="D5A6DA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E7745"/>
    <w:multiLevelType w:val="hybridMultilevel"/>
    <w:tmpl w:val="863E58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21563"/>
    <w:multiLevelType w:val="multilevel"/>
    <w:tmpl w:val="7836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4263143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3742469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4668283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0608040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98418903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21486794">
    <w:abstractNumId w:val="0"/>
  </w:num>
  <w:num w:numId="7" w16cid:durableId="1978104789">
    <w:abstractNumId w:val="8"/>
  </w:num>
  <w:num w:numId="8" w16cid:durableId="877164209">
    <w:abstractNumId w:val="1"/>
  </w:num>
  <w:num w:numId="9" w16cid:durableId="1307971767">
    <w:abstractNumId w:val="7"/>
  </w:num>
  <w:num w:numId="10" w16cid:durableId="1410810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85"/>
    <w:rsid w:val="00102E90"/>
    <w:rsid w:val="001421D6"/>
    <w:rsid w:val="003273C5"/>
    <w:rsid w:val="006328F2"/>
    <w:rsid w:val="009D4AC6"/>
    <w:rsid w:val="00EC6085"/>
    <w:rsid w:val="00E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2E042"/>
  <w15:chartTrackingRefBased/>
  <w15:docId w15:val="{539960F8-3376-4D2F-BD75-4B0A48DE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4A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4A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0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0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60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4A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4A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D4A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mag.ca/articles/centralize-digitize-privatize-unpacking-ontarios-welfare-reforms?fbclid=IwAR1M5ddz4pqoXDSfdAd88VYVFjd09Tx0UNfd1aevkRuXDF7nPo1VtLMD9xE" TargetMode="External"/><Relationship Id="rId13" Type="http://schemas.openxmlformats.org/officeDocument/2006/relationships/hyperlink" Target="https://isarc.ca/wp-content/uploads/2022/05/ISARC-Elections-Materials-2022-Backgrounder-Packag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star.com/opinion/contributors/2022/03/04/ontarios-social-assistance-rates-should-be-an-election-issue.html" TargetMode="External"/><Relationship Id="rId12" Type="http://schemas.openxmlformats.org/officeDocument/2006/relationships/hyperlink" Target="https://www.100debates.ca/ondebates-getinvolv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comesecurity.org/general/2022-provincial-budget-consultation-presentation-des-consultations-sur-le-budget-de-2022/" TargetMode="External"/><Relationship Id="rId11" Type="http://schemas.openxmlformats.org/officeDocument/2006/relationships/hyperlink" Target="https://www.ontarioclimateemergency.ca/" TargetMode="External"/><Relationship Id="rId5" Type="http://schemas.openxmlformats.org/officeDocument/2006/relationships/hyperlink" Target="https://workersactioncentre.org/wp-content/uploads/2022/05/WAC-From-the-Frontlines-web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ote4housing.ca/action-pl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ronto.anglican.ca/wp-content/uploads/2022/05/Opening-the-Door-to-a-Just-Conversation-DKwan-ACTO-April-27-202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Provincial Election 2022 – Links for Further Reading</vt:lpstr>
      <vt:lpstr>    </vt:lpstr>
      <vt:lpstr>    Justice for Workers:</vt:lpstr>
      <vt:lpstr>    Lifting People out of Deep Poverty:</vt:lpstr>
      <vt:lpstr>    Affordable Housing:</vt:lpstr>
      <vt:lpstr>    Environment and Climate Change</vt:lpstr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Goulden</dc:creator>
  <cp:keywords/>
  <dc:description/>
  <cp:lastModifiedBy>Elin Goulden</cp:lastModifiedBy>
  <cp:revision>1</cp:revision>
  <dcterms:created xsi:type="dcterms:W3CDTF">2022-05-13T13:44:00Z</dcterms:created>
  <dcterms:modified xsi:type="dcterms:W3CDTF">2022-05-13T14:27:00Z</dcterms:modified>
</cp:coreProperties>
</file>