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36DA7" w14:textId="77777777" w:rsidR="00442D69" w:rsidRPr="00442D69" w:rsidRDefault="00922C20" w:rsidP="00442D69">
      <w:pPr>
        <w:pStyle w:val="Heading3"/>
        <w:jc w:val="center"/>
        <w:rPr>
          <w:b/>
          <w:bCs/>
        </w:rPr>
      </w:pPr>
      <w:r w:rsidRPr="00442D69">
        <w:rPr>
          <w:b/>
          <w:bCs/>
        </w:rPr>
        <w:t>V</w:t>
      </w:r>
      <w:r w:rsidR="00A711D6" w:rsidRPr="00442D69">
        <w:rPr>
          <w:b/>
          <w:bCs/>
        </w:rPr>
        <w:t>estry Motion Follow-Up</w:t>
      </w:r>
      <w:r w:rsidR="00442D69" w:rsidRPr="00442D69">
        <w:rPr>
          <w:b/>
          <w:bCs/>
        </w:rPr>
        <w:t xml:space="preserve">: </w:t>
      </w:r>
      <w:r w:rsidRPr="00442D69">
        <w:rPr>
          <w:b/>
          <w:bCs/>
        </w:rPr>
        <w:t xml:space="preserve">What you can do as a Parish </w:t>
      </w:r>
    </w:p>
    <w:p w14:paraId="53D35D7E" w14:textId="0F5815A7" w:rsidR="00922C20" w:rsidRPr="00442D69" w:rsidRDefault="00922C20" w:rsidP="00442D69">
      <w:pPr>
        <w:pStyle w:val="Heading3"/>
        <w:jc w:val="center"/>
        <w:rPr>
          <w:b/>
          <w:bCs/>
        </w:rPr>
      </w:pPr>
      <w:r w:rsidRPr="00442D69">
        <w:rPr>
          <w:b/>
          <w:bCs/>
        </w:rPr>
        <w:t>(and as an individual)</w:t>
      </w:r>
    </w:p>
    <w:p w14:paraId="3F8C43A3" w14:textId="08D17DB0" w:rsidR="00922C20" w:rsidRDefault="00922C20" w:rsidP="00CC5B5B">
      <w:pPr>
        <w:pStyle w:val="Heading3"/>
      </w:pPr>
      <w:r>
        <w:t>Advocate:</w:t>
      </w:r>
    </w:p>
    <w:p w14:paraId="13C2B8FB" w14:textId="76B028D0" w:rsidR="00922C20" w:rsidRDefault="00922C20" w:rsidP="00922C20">
      <w:pPr>
        <w:pStyle w:val="ListParagraph"/>
        <w:numPr>
          <w:ilvl w:val="0"/>
          <w:numId w:val="1"/>
        </w:numPr>
      </w:pPr>
      <w:r>
        <w:t>Write Prime Minister Carney, Minister Julie Dabrusin and your local MP</w:t>
      </w:r>
      <w:r w:rsidR="00CC5B5B">
        <w:t>.  You can use this template lette</w:t>
      </w:r>
      <w:r w:rsidR="00B126AE">
        <w:t>r</w:t>
      </w:r>
      <w:r w:rsidR="00CC5B5B">
        <w:t xml:space="preserve"> to get started</w:t>
      </w:r>
      <w:r w:rsidR="00442D69">
        <w:t xml:space="preserve">: </w:t>
      </w:r>
      <w:hyperlink r:id="rId5" w:history="1">
        <w:r w:rsidR="00442D69" w:rsidRPr="00003AC1">
          <w:rPr>
            <w:rStyle w:val="Hyperlink"/>
          </w:rPr>
          <w:t>https://www.toronto.anglican.ca/wp-content/uploads/2026/01/Template-Letter-for-2026-Vestry-Motion.docx</w:t>
        </w:r>
      </w:hyperlink>
      <w:r w:rsidR="00442D69">
        <w:t xml:space="preserve"> </w:t>
      </w:r>
    </w:p>
    <w:p w14:paraId="0A27C202" w14:textId="1C289137" w:rsidR="00922C20" w:rsidRDefault="00922C20" w:rsidP="00922C20">
      <w:pPr>
        <w:pStyle w:val="ListParagraph"/>
        <w:numPr>
          <w:ilvl w:val="0"/>
          <w:numId w:val="1"/>
        </w:numPr>
      </w:pPr>
      <w:r>
        <w:t>Organize a small group from your parish or neighbourhood to meet with your local MP on this issue</w:t>
      </w:r>
      <w:r w:rsidR="00B126AE">
        <w:t>.</w:t>
      </w:r>
    </w:p>
    <w:p w14:paraId="6B99EC24" w14:textId="448CCE45" w:rsidR="00922C20" w:rsidRDefault="00922C20" w:rsidP="00922C20">
      <w:pPr>
        <w:pStyle w:val="ListParagraph"/>
        <w:numPr>
          <w:ilvl w:val="0"/>
          <w:numId w:val="1"/>
        </w:numPr>
      </w:pPr>
      <w:r>
        <w:t>Join a local environmental action group to learn more and get involved in climate action campaigns and solutions</w:t>
      </w:r>
      <w:r w:rsidR="00A711D6">
        <w:t xml:space="preserve">.  </w:t>
      </w:r>
    </w:p>
    <w:p w14:paraId="1294204C" w14:textId="5D34C231" w:rsidR="00922C20" w:rsidRDefault="00C509A5" w:rsidP="00CC5B5B">
      <w:pPr>
        <w:pStyle w:val="Heading3"/>
      </w:pPr>
      <w:r>
        <w:t>Talk about it</w:t>
      </w:r>
      <w:r w:rsidR="00442D69">
        <w:t>:</w:t>
      </w:r>
    </w:p>
    <w:p w14:paraId="6EAD2CBB" w14:textId="494C9FB4" w:rsidR="00922C20" w:rsidRDefault="00B126AE" w:rsidP="00922C20">
      <w:pPr>
        <w:pStyle w:val="ListParagraph"/>
        <w:numPr>
          <w:ilvl w:val="0"/>
          <w:numId w:val="3"/>
        </w:numPr>
      </w:pPr>
      <w:r>
        <w:t xml:space="preserve">According to climate scientist Katharine Hayhoe, talking about climate change and how it affects what matters to you is one of the most important actions you can take.  Look for shared values with your conversation </w:t>
      </w:r>
      <w:proofErr w:type="gramStart"/>
      <w:r>
        <w:t>partners, and</w:t>
      </w:r>
      <w:proofErr w:type="gramEnd"/>
      <w:r>
        <w:t xml:space="preserve"> talk about how the changing climate is affecting the things we hold dear.  The Canadian ecumenical coalition For the Love of Creation has resources for you to h</w:t>
      </w:r>
      <w:r w:rsidR="00922C20">
        <w:t>ost a Faithful Climate Conversation in your parish</w:t>
      </w:r>
      <w:r>
        <w:t xml:space="preserve"> – whatever level of engagement you’re at</w:t>
      </w:r>
      <w:r w:rsidR="00922C20">
        <w:t xml:space="preserve">. </w:t>
      </w:r>
      <w:r>
        <w:t>Why not i</w:t>
      </w:r>
      <w:r w:rsidR="00922C20">
        <w:t>nvite your neighbours!</w:t>
      </w:r>
      <w:r w:rsidR="00922C20" w:rsidRPr="00922C20">
        <w:t xml:space="preserve"> </w:t>
      </w:r>
      <w:hyperlink r:id="rId6" w:history="1">
        <w:r w:rsidR="00922C20" w:rsidRPr="00301B1E">
          <w:rPr>
            <w:rStyle w:val="Hyperlink"/>
          </w:rPr>
          <w:t>https://fortheloveofcreation.ca/resources/</w:t>
        </w:r>
      </w:hyperlink>
      <w:r w:rsidR="00922C20">
        <w:t xml:space="preserve"> </w:t>
      </w:r>
    </w:p>
    <w:p w14:paraId="4B63581A" w14:textId="116B303C" w:rsidR="00D97DEE" w:rsidRDefault="00922C20" w:rsidP="00CC5B5B">
      <w:pPr>
        <w:pStyle w:val="Heading3"/>
      </w:pPr>
      <w:r>
        <w:t>Take action to green your parish:</w:t>
      </w:r>
    </w:p>
    <w:p w14:paraId="1CDF2BF3" w14:textId="60056E3F" w:rsidR="00922C20" w:rsidRDefault="00922C20" w:rsidP="00D97DEE">
      <w:pPr>
        <w:pStyle w:val="ListParagraph"/>
        <w:numPr>
          <w:ilvl w:val="0"/>
          <w:numId w:val="3"/>
        </w:numPr>
      </w:pPr>
      <w:r>
        <w:t>Do a walk-through</w:t>
      </w:r>
      <w:r w:rsidR="00D97DEE">
        <w:t xml:space="preserve"> energy audit of your church building, parish hall and/or rectory to highlight places where you could reduce your energy footprint.  You can find a guide to performing such an audit here: </w:t>
      </w:r>
      <w:hyperlink r:id="rId7" w:history="1">
        <w:r w:rsidR="00D97DEE" w:rsidRPr="00301B1E">
          <w:rPr>
            <w:rStyle w:val="Hyperlink"/>
          </w:rPr>
          <w:t>https://www.faithcommongood.org/guides-toolkits/</w:t>
        </w:r>
      </w:hyperlink>
      <w:r w:rsidR="00D97DEE">
        <w:t xml:space="preserve"> </w:t>
      </w:r>
    </w:p>
    <w:p w14:paraId="48AF396C" w14:textId="55558408" w:rsidR="00D97DEE" w:rsidRDefault="00D97DEE" w:rsidP="00922C20">
      <w:pPr>
        <w:pStyle w:val="ListParagraph"/>
        <w:numPr>
          <w:ilvl w:val="0"/>
          <w:numId w:val="3"/>
        </w:numPr>
      </w:pPr>
      <w:r>
        <w:t xml:space="preserve">Track your current energy usage (oil, natural gas, electricity) </w:t>
      </w:r>
      <w:r w:rsidR="00C35F97">
        <w:t xml:space="preserve">to establish a baseline from which you can measure the effectiveness of energy conservation measures.  Zero Emission Churches </w:t>
      </w:r>
      <w:hyperlink r:id="rId8" w:history="1">
        <w:r w:rsidR="00C35F97" w:rsidRPr="00CD32F1">
          <w:rPr>
            <w:rStyle w:val="Hyperlink"/>
          </w:rPr>
          <w:t>https://zeroemissionchurches.ca/</w:t>
        </w:r>
      </w:hyperlink>
      <w:r w:rsidR="00C35F97">
        <w:t xml:space="preserve"> has forms where you can record this information to help evaluate potential energy solutions, such as replacing existing gas or oil-burning heating systems with an air-source heat pump</w:t>
      </w:r>
    </w:p>
    <w:p w14:paraId="746D176A" w14:textId="67E84938" w:rsidR="00D97DEE" w:rsidRDefault="00C35F97" w:rsidP="00922C20">
      <w:pPr>
        <w:pStyle w:val="ListParagraph"/>
        <w:numPr>
          <w:ilvl w:val="0"/>
          <w:numId w:val="3"/>
        </w:numPr>
      </w:pPr>
      <w:r>
        <w:t xml:space="preserve">Contact the Diocesan Property Resources department at </w:t>
      </w:r>
      <w:hyperlink r:id="rId9" w:history="1">
        <w:r w:rsidRPr="00CD32F1">
          <w:rPr>
            <w:rStyle w:val="Hyperlink"/>
          </w:rPr>
          <w:t>propertyresources@toronto.anglican.ca</w:t>
        </w:r>
      </w:hyperlink>
      <w:r>
        <w:t xml:space="preserve"> if you are planning </w:t>
      </w:r>
      <w:r w:rsidR="00B15AD6">
        <w:t>a major energy retrofit</w:t>
      </w:r>
      <w:r>
        <w:t xml:space="preserve">.  They may be able to suggest consultants who can </w:t>
      </w:r>
      <w:r w:rsidR="00B15AD6">
        <w:t>guide you through the process and even connect you with sources of funding.</w:t>
      </w:r>
    </w:p>
    <w:p w14:paraId="67E32066" w14:textId="66126AA6" w:rsidR="00D97DEE" w:rsidRDefault="00D97DEE" w:rsidP="00922C20">
      <w:pPr>
        <w:pStyle w:val="ListParagraph"/>
        <w:numPr>
          <w:ilvl w:val="0"/>
          <w:numId w:val="3"/>
        </w:numPr>
      </w:pPr>
      <w:r>
        <w:t xml:space="preserve">Planting trees can be a way of symbolically and practically committing to climate action. The Anglican Communion Forest movement encourages Anglican parishes throughout the global Anglican Communion to plant trees and restore ecosystems as a sign of God’s renewal of creation.  Learn more here: </w:t>
      </w:r>
      <w:hyperlink r:id="rId10" w:history="1">
        <w:r w:rsidRPr="00301B1E">
          <w:rPr>
            <w:rStyle w:val="Hyperlink"/>
          </w:rPr>
          <w:t>https://www.toronto.anglican.ca/diocesan-life/social-justice-advocacy/creation-care/communion-forest-movement/</w:t>
        </w:r>
      </w:hyperlink>
      <w:r>
        <w:t xml:space="preserve">  Many local environmental organizations and nurseries</w:t>
      </w:r>
      <w:r w:rsidR="00A711D6">
        <w:t xml:space="preserve"> in our Diocese offer programs to support the planting of native trees and shrubs on residential and </w:t>
      </w:r>
      <w:r w:rsidR="00B15AD6">
        <w:t>institutional land</w:t>
      </w:r>
      <w:r w:rsidR="00C509A5">
        <w:t xml:space="preserve">. </w:t>
      </w:r>
      <w:r w:rsidR="00A711D6">
        <w:t>Some you might want to consider are:</w:t>
      </w:r>
    </w:p>
    <w:p w14:paraId="4F30E7DF" w14:textId="6F51B0D5" w:rsidR="00A711D6" w:rsidRDefault="00A711D6" w:rsidP="00A711D6">
      <w:pPr>
        <w:pStyle w:val="ListParagraph"/>
        <w:numPr>
          <w:ilvl w:val="1"/>
          <w:numId w:val="3"/>
        </w:numPr>
      </w:pPr>
      <w:r>
        <w:lastRenderedPageBreak/>
        <w:t>LEAF</w:t>
      </w:r>
      <w:r w:rsidR="00B15AD6">
        <w:t xml:space="preserve"> (Local Enhancement and Appreciation of Forests) – working in Toronto, York Region and most municipalities in Durham Region </w:t>
      </w:r>
      <w:hyperlink r:id="rId11" w:history="1">
        <w:r w:rsidR="00B15AD6" w:rsidRPr="00CD32F1">
          <w:rPr>
            <w:rStyle w:val="Hyperlink"/>
          </w:rPr>
          <w:t>https://www.yourleaf.org/</w:t>
        </w:r>
      </w:hyperlink>
      <w:r w:rsidR="00B15AD6">
        <w:t xml:space="preserve"> </w:t>
      </w:r>
    </w:p>
    <w:p w14:paraId="67B931B5" w14:textId="71170ADE" w:rsidR="00B15AD6" w:rsidRDefault="00B15AD6" w:rsidP="00A711D6">
      <w:pPr>
        <w:pStyle w:val="ListParagraph"/>
        <w:numPr>
          <w:ilvl w:val="1"/>
          <w:numId w:val="3"/>
        </w:numPr>
      </w:pPr>
      <w:r>
        <w:t xml:space="preserve">Toronto Region Conservation Authority </w:t>
      </w:r>
      <w:hyperlink r:id="rId12" w:history="1">
        <w:r w:rsidRPr="00B15AD6">
          <w:rPr>
            <w:rStyle w:val="Hyperlink"/>
          </w:rPr>
          <w:t>https://trca.ca/get-involved/private-land-grants/tree-planting-forestry/</w:t>
        </w:r>
      </w:hyperlink>
    </w:p>
    <w:p w14:paraId="3E620289" w14:textId="37511483" w:rsidR="00B15AD6" w:rsidRDefault="00B15AD6" w:rsidP="00A711D6">
      <w:pPr>
        <w:pStyle w:val="ListParagraph"/>
        <w:numPr>
          <w:ilvl w:val="1"/>
          <w:numId w:val="3"/>
        </w:numPr>
      </w:pPr>
      <w:r>
        <w:t xml:space="preserve">Credit River Conservation Authority (in Peel Region): </w:t>
      </w:r>
      <w:hyperlink r:id="rId13" w:history="1">
        <w:r w:rsidRPr="005C7F0B">
          <w:rPr>
            <w:rStyle w:val="Hyperlink"/>
          </w:rPr>
          <w:t>https://cvc.ca/</w:t>
        </w:r>
      </w:hyperlink>
      <w:r>
        <w:t xml:space="preserve"> </w:t>
      </w:r>
    </w:p>
    <w:p w14:paraId="5065D56A" w14:textId="0A942C3C" w:rsidR="00A711D6" w:rsidRDefault="00A711D6" w:rsidP="00A711D6">
      <w:pPr>
        <w:pStyle w:val="ListParagraph"/>
        <w:numPr>
          <w:ilvl w:val="1"/>
          <w:numId w:val="3"/>
        </w:numPr>
      </w:pPr>
      <w:r>
        <w:t>Green UP</w:t>
      </w:r>
      <w:r w:rsidR="00B15AD6">
        <w:t xml:space="preserve"> in Peterborough has a Native Plant and Tree Nursery and offers Little Forest Kits </w:t>
      </w:r>
      <w:hyperlink r:id="rId14" w:anchor="all" w:history="1">
        <w:r w:rsidR="00B15AD6" w:rsidRPr="005C7F0B">
          <w:rPr>
            <w:rStyle w:val="Hyperlink"/>
          </w:rPr>
          <w:t>https://greenup.on.ca/programs/#all</w:t>
        </w:r>
      </w:hyperlink>
      <w:r w:rsidR="00B15AD6">
        <w:t xml:space="preserve"> </w:t>
      </w:r>
    </w:p>
    <w:p w14:paraId="03B89340" w14:textId="637F4477" w:rsidR="00A711D6" w:rsidRDefault="00A711D6" w:rsidP="00A711D6">
      <w:pPr>
        <w:pStyle w:val="ListParagraph"/>
        <w:numPr>
          <w:ilvl w:val="1"/>
          <w:numId w:val="3"/>
        </w:numPr>
      </w:pPr>
      <w:r>
        <w:t>Kawartha Conservation</w:t>
      </w:r>
      <w:r w:rsidR="00B15AD6">
        <w:t xml:space="preserve">: </w:t>
      </w:r>
      <w:hyperlink r:id="rId15" w:history="1">
        <w:r w:rsidR="00B15AD6" w:rsidRPr="005C7F0B">
          <w:rPr>
            <w:rStyle w:val="Hyperlink"/>
          </w:rPr>
          <w:t>https://www.kawarthaconservation.com/landowner-services/tree-planting/</w:t>
        </w:r>
      </w:hyperlink>
      <w:r w:rsidR="00B15AD6">
        <w:t xml:space="preserve"> </w:t>
      </w:r>
    </w:p>
    <w:p w14:paraId="27E201EC" w14:textId="6CD501DC" w:rsidR="00B15AD6" w:rsidRDefault="00B15AD6" w:rsidP="00A711D6">
      <w:pPr>
        <w:pStyle w:val="ListParagraph"/>
        <w:numPr>
          <w:ilvl w:val="1"/>
          <w:numId w:val="3"/>
        </w:numPr>
      </w:pPr>
      <w:r>
        <w:t>Lower Trent Conservation</w:t>
      </w:r>
      <w:r w:rsidR="00C509A5">
        <w:t xml:space="preserve">: </w:t>
      </w:r>
      <w:hyperlink r:id="rId16" w:history="1">
        <w:r w:rsidR="00C509A5" w:rsidRPr="005C7F0B">
          <w:rPr>
            <w:rStyle w:val="Hyperlink"/>
          </w:rPr>
          <w:t>https://ltc.on.ca/outreach-stewardship/stewardship/private-lands-stewardship/tree-planting/</w:t>
        </w:r>
      </w:hyperlink>
      <w:r w:rsidR="00C509A5">
        <w:t xml:space="preserve"> </w:t>
      </w:r>
    </w:p>
    <w:p w14:paraId="41758B66" w14:textId="35E11B9F" w:rsidR="00C509A5" w:rsidRDefault="00C509A5" w:rsidP="00A711D6">
      <w:pPr>
        <w:pStyle w:val="ListParagraph"/>
        <w:numPr>
          <w:ilvl w:val="1"/>
          <w:numId w:val="3"/>
        </w:numPr>
      </w:pPr>
      <w:r>
        <w:t xml:space="preserve">Lake Simcoe Region Conservation Authority: </w:t>
      </w:r>
      <w:hyperlink r:id="rId17" w:history="1">
        <w:r w:rsidRPr="005C7F0B">
          <w:rPr>
            <w:rStyle w:val="Hyperlink"/>
          </w:rPr>
          <w:t>https://lsrca.on.ca/index.php/funding-expertise/tree-planting/</w:t>
        </w:r>
      </w:hyperlink>
      <w:r>
        <w:t xml:space="preserve"> </w:t>
      </w:r>
    </w:p>
    <w:p w14:paraId="50BD2324" w14:textId="7B1165F0" w:rsidR="00A711D6" w:rsidRDefault="00A711D6" w:rsidP="00A711D6">
      <w:pPr>
        <w:pStyle w:val="ListParagraph"/>
        <w:numPr>
          <w:ilvl w:val="1"/>
          <w:numId w:val="3"/>
        </w:numPr>
      </w:pPr>
      <w:r>
        <w:t>Trees for Life</w:t>
      </w:r>
      <w:r w:rsidR="00C509A5">
        <w:t xml:space="preserve"> </w:t>
      </w:r>
      <w:hyperlink r:id="rId18" w:history="1">
        <w:r w:rsidR="00C509A5" w:rsidRPr="005C7F0B">
          <w:rPr>
            <w:rStyle w:val="Hyperlink"/>
          </w:rPr>
          <w:t>https://www.treesforlife.ca/</w:t>
        </w:r>
      </w:hyperlink>
      <w:r w:rsidR="00C509A5">
        <w:t xml:space="preserve"> </w:t>
      </w:r>
    </w:p>
    <w:p w14:paraId="06580AEA" w14:textId="27749A17" w:rsidR="00C509A5" w:rsidRDefault="00C509A5" w:rsidP="00C509A5">
      <w:pPr>
        <w:pStyle w:val="ListParagraph"/>
      </w:pPr>
    </w:p>
    <w:p w14:paraId="63D7DACE" w14:textId="5C369F2B" w:rsidR="00CC5B5B" w:rsidRDefault="00CC5B5B" w:rsidP="00CC5B5B">
      <w:pPr>
        <w:pStyle w:val="Heading3"/>
      </w:pPr>
      <w:r>
        <w:t>Lower your personal carbon footprint:</w:t>
      </w:r>
    </w:p>
    <w:p w14:paraId="50037275" w14:textId="7600050D" w:rsidR="002C6D6D" w:rsidRDefault="002C6D6D" w:rsidP="00D314CD">
      <w:pPr>
        <w:pStyle w:val="ListParagraph"/>
        <w:numPr>
          <w:ilvl w:val="0"/>
          <w:numId w:val="4"/>
        </w:numPr>
      </w:pPr>
      <w:r>
        <w:t xml:space="preserve">Calculate your personal carbon footprint: </w:t>
      </w:r>
      <w:hyperlink r:id="rId19" w:history="1">
        <w:r w:rsidRPr="00003AC1">
          <w:rPr>
            <w:rStyle w:val="Hyperlink"/>
          </w:rPr>
          <w:t>https://carbon-calculator.climatehero.org/</w:t>
        </w:r>
      </w:hyperlink>
      <w:r>
        <w:t xml:space="preserve"> </w:t>
      </w:r>
      <w:r w:rsidR="00D314CD">
        <w:t xml:space="preserve">is an easy overview; </w:t>
      </w:r>
      <w:hyperlink r:id="rId20" w:history="1">
        <w:r w:rsidR="00D314CD" w:rsidRPr="00003AC1">
          <w:rPr>
            <w:rStyle w:val="Hyperlink"/>
          </w:rPr>
          <w:t>https://arocha.ca/get-involved/climate-stewards-calculator/</w:t>
        </w:r>
      </w:hyperlink>
      <w:r w:rsidR="00D314CD">
        <w:t xml:space="preserve"> is a bit more in-depth.  This should also give you some ideas of where you can cut back. </w:t>
      </w:r>
    </w:p>
    <w:p w14:paraId="16AE7A1E" w14:textId="5687B1A1" w:rsidR="003167EA" w:rsidRDefault="00D314CD" w:rsidP="00CC5B5B">
      <w:pPr>
        <w:pStyle w:val="ListParagraph"/>
        <w:numPr>
          <w:ilvl w:val="0"/>
          <w:numId w:val="4"/>
        </w:numPr>
      </w:pPr>
      <w:r>
        <w:t>For more ideas to reduce consumption and waste o</w:t>
      </w:r>
      <w:r w:rsidR="00C509A5">
        <w:t>f food, clothing and other consumer goods</w:t>
      </w:r>
      <w:r>
        <w:t xml:space="preserve">, check out the </w:t>
      </w:r>
      <w:r w:rsidR="00F005B7">
        <w:t>“Living Lighter” resources from A Rocha Canada</w:t>
      </w:r>
      <w:r w:rsidR="003167EA" w:rsidRPr="003167EA">
        <w:t xml:space="preserve"> </w:t>
      </w:r>
      <w:hyperlink r:id="rId21" w:history="1">
        <w:r w:rsidR="003167EA" w:rsidRPr="00003AC1">
          <w:rPr>
            <w:rStyle w:val="Hyperlink"/>
          </w:rPr>
          <w:t>https://arocha.ca/get-involved/green-living-resources/#livinglighter</w:t>
        </w:r>
      </w:hyperlink>
      <w:r w:rsidR="003167EA">
        <w:t xml:space="preserve"> </w:t>
      </w:r>
    </w:p>
    <w:p w14:paraId="0309E701" w14:textId="1EC3DB88" w:rsidR="003167EA" w:rsidRDefault="00F005B7" w:rsidP="0054508E">
      <w:pPr>
        <w:pStyle w:val="ListParagraph"/>
      </w:pPr>
      <w:r>
        <w:t xml:space="preserve">or the </w:t>
      </w:r>
      <w:r w:rsidR="00D314CD">
        <w:t xml:space="preserve">Lenten Fast for the Earth on our </w:t>
      </w:r>
      <w:r>
        <w:t xml:space="preserve">Diocesan website </w:t>
      </w:r>
      <w:hyperlink r:id="rId22" w:history="1">
        <w:r w:rsidR="0054508E" w:rsidRPr="00003AC1">
          <w:rPr>
            <w:rStyle w:val="Hyperlink"/>
          </w:rPr>
          <w:t>https://www.toronto.anglican.ca/wp-content/uploads/2026/01/Lent-Fast-no-date.pdf</w:t>
        </w:r>
      </w:hyperlink>
    </w:p>
    <w:p w14:paraId="2B7CC5B1" w14:textId="029170DF" w:rsidR="00C509A5" w:rsidRDefault="00C509A5" w:rsidP="003167EA">
      <w:pPr>
        <w:pStyle w:val="ListParagraph"/>
        <w:numPr>
          <w:ilvl w:val="0"/>
          <w:numId w:val="4"/>
        </w:numPr>
      </w:pPr>
      <w:r>
        <w:t>Churches can help support individual action in these areas</w:t>
      </w:r>
      <w:r w:rsidR="0054508E">
        <w:t xml:space="preserve">, too!  Why not </w:t>
      </w:r>
      <w:r>
        <w:t>encourag</w:t>
      </w:r>
      <w:r w:rsidR="0054508E">
        <w:t>e parishioners to use</w:t>
      </w:r>
      <w:r>
        <w:t xml:space="preserve"> carpooling and active transportation</w:t>
      </w:r>
      <w:r w:rsidR="0054508E">
        <w:t xml:space="preserve"> to get to church?  You could also host a</w:t>
      </w:r>
      <w:r>
        <w:t xml:space="preserve"> </w:t>
      </w:r>
      <w:r w:rsidR="006E2352">
        <w:t>Repair Cafe</w:t>
      </w:r>
      <w:r w:rsidR="003167EA">
        <w:t xml:space="preserve"> (</w:t>
      </w:r>
      <w:r w:rsidR="006E2352">
        <w:t xml:space="preserve">where people </w:t>
      </w:r>
      <w:r w:rsidR="00B126AE">
        <w:t xml:space="preserve">bring their </w:t>
      </w:r>
      <w:r w:rsidR="006E2352">
        <w:t>skills to mend clothes, toys, and small electrical items</w:t>
      </w:r>
      <w:r w:rsidR="00B126AE">
        <w:t>),</w:t>
      </w:r>
      <w:r w:rsidR="003167EA">
        <w:t xml:space="preserve"> </w:t>
      </w:r>
      <w:r w:rsidR="0054508E">
        <w:t>or a</w:t>
      </w:r>
      <w:r w:rsidR="003167EA">
        <w:t xml:space="preserve"> clothing swap</w:t>
      </w:r>
      <w:r w:rsidR="00B126AE">
        <w:t>, both of which help keep unused items out of landfill.</w:t>
      </w:r>
    </w:p>
    <w:p w14:paraId="576A0153" w14:textId="77777777" w:rsidR="00B126AE" w:rsidRDefault="00B126AE" w:rsidP="00B126AE"/>
    <w:p w14:paraId="03177290" w14:textId="77777777" w:rsidR="00B126AE" w:rsidRDefault="00B126AE" w:rsidP="00B126AE"/>
    <w:p w14:paraId="1D83EE48" w14:textId="77777777" w:rsidR="00B126AE" w:rsidRDefault="00B126AE" w:rsidP="00B126AE"/>
    <w:p w14:paraId="75202495" w14:textId="77777777" w:rsidR="00B126AE" w:rsidRDefault="00B126AE" w:rsidP="00B126AE"/>
    <w:p w14:paraId="506D3685" w14:textId="58A84518" w:rsidR="00922C20" w:rsidRDefault="00442D69" w:rsidP="00442D69">
      <w:pPr>
        <w:jc w:val="center"/>
      </w:pPr>
      <w:r>
        <w:rPr>
          <w:noProof/>
        </w:rPr>
        <w:drawing>
          <wp:inline distT="0" distB="0" distL="0" distR="0" wp14:anchorId="6E4FF03B" wp14:editId="4C0ABE26">
            <wp:extent cx="1219200" cy="1048512"/>
            <wp:effectExtent l="0" t="0" r="0" b="0"/>
            <wp:docPr id="8002443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44371" name="Picture 80024437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19200" cy="1048512"/>
                    </a:xfrm>
                    <a:prstGeom prst="rect">
                      <a:avLst/>
                    </a:prstGeom>
                  </pic:spPr>
                </pic:pic>
              </a:graphicData>
            </a:graphic>
          </wp:inline>
        </w:drawing>
      </w:r>
    </w:p>
    <w:p w14:paraId="0AF4A6D8" w14:textId="77777777" w:rsidR="00922C20" w:rsidRDefault="00922C20" w:rsidP="00922C20">
      <w:pPr>
        <w:pStyle w:val="ListParagraph"/>
      </w:pPr>
    </w:p>
    <w:sectPr w:rsidR="00922C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A479C"/>
    <w:multiLevelType w:val="hybridMultilevel"/>
    <w:tmpl w:val="118680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26D0146"/>
    <w:multiLevelType w:val="hybridMultilevel"/>
    <w:tmpl w:val="28BAAE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6496B44"/>
    <w:multiLevelType w:val="hybridMultilevel"/>
    <w:tmpl w:val="A84257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BC65531"/>
    <w:multiLevelType w:val="hybridMultilevel"/>
    <w:tmpl w:val="256A98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09370108">
    <w:abstractNumId w:val="1"/>
  </w:num>
  <w:num w:numId="2" w16cid:durableId="876550567">
    <w:abstractNumId w:val="2"/>
  </w:num>
  <w:num w:numId="3" w16cid:durableId="263539596">
    <w:abstractNumId w:val="3"/>
  </w:num>
  <w:num w:numId="4" w16cid:durableId="929967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20"/>
    <w:rsid w:val="0013180C"/>
    <w:rsid w:val="002A59EF"/>
    <w:rsid w:val="002C6D6D"/>
    <w:rsid w:val="003167EA"/>
    <w:rsid w:val="00442D69"/>
    <w:rsid w:val="0054508E"/>
    <w:rsid w:val="00545A22"/>
    <w:rsid w:val="006E2352"/>
    <w:rsid w:val="00730D59"/>
    <w:rsid w:val="00922C20"/>
    <w:rsid w:val="00963FD5"/>
    <w:rsid w:val="00A711D6"/>
    <w:rsid w:val="00B126AE"/>
    <w:rsid w:val="00B15AD6"/>
    <w:rsid w:val="00C35F97"/>
    <w:rsid w:val="00C41CEC"/>
    <w:rsid w:val="00C509A5"/>
    <w:rsid w:val="00CC5B5B"/>
    <w:rsid w:val="00D314CD"/>
    <w:rsid w:val="00D97DEE"/>
    <w:rsid w:val="00E97B60"/>
    <w:rsid w:val="00EF6A1E"/>
    <w:rsid w:val="00F005B7"/>
    <w:rsid w:val="00F176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C42A"/>
  <w15:chartTrackingRefBased/>
  <w15:docId w15:val="{B8D39A4C-A352-48D7-AAB9-EAE441E0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2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2C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C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C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C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C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C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C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C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2C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2C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C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C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C20"/>
    <w:rPr>
      <w:rFonts w:eastAsiaTheme="majorEastAsia" w:cstheme="majorBidi"/>
      <w:color w:val="272727" w:themeColor="text1" w:themeTint="D8"/>
    </w:rPr>
  </w:style>
  <w:style w:type="paragraph" w:styleId="Title">
    <w:name w:val="Title"/>
    <w:basedOn w:val="Normal"/>
    <w:next w:val="Normal"/>
    <w:link w:val="TitleChar"/>
    <w:uiPriority w:val="10"/>
    <w:qFormat/>
    <w:rsid w:val="00922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C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C20"/>
    <w:pPr>
      <w:spacing w:before="160"/>
      <w:jc w:val="center"/>
    </w:pPr>
    <w:rPr>
      <w:i/>
      <w:iCs/>
      <w:color w:val="404040" w:themeColor="text1" w:themeTint="BF"/>
    </w:rPr>
  </w:style>
  <w:style w:type="character" w:customStyle="1" w:styleId="QuoteChar">
    <w:name w:val="Quote Char"/>
    <w:basedOn w:val="DefaultParagraphFont"/>
    <w:link w:val="Quote"/>
    <w:uiPriority w:val="29"/>
    <w:rsid w:val="00922C20"/>
    <w:rPr>
      <w:i/>
      <w:iCs/>
      <w:color w:val="404040" w:themeColor="text1" w:themeTint="BF"/>
    </w:rPr>
  </w:style>
  <w:style w:type="paragraph" w:styleId="ListParagraph">
    <w:name w:val="List Paragraph"/>
    <w:basedOn w:val="Normal"/>
    <w:uiPriority w:val="34"/>
    <w:qFormat/>
    <w:rsid w:val="00922C20"/>
    <w:pPr>
      <w:ind w:left="720"/>
      <w:contextualSpacing/>
    </w:pPr>
  </w:style>
  <w:style w:type="character" w:styleId="IntenseEmphasis">
    <w:name w:val="Intense Emphasis"/>
    <w:basedOn w:val="DefaultParagraphFont"/>
    <w:uiPriority w:val="21"/>
    <w:qFormat/>
    <w:rsid w:val="00922C20"/>
    <w:rPr>
      <w:i/>
      <w:iCs/>
      <w:color w:val="0F4761" w:themeColor="accent1" w:themeShade="BF"/>
    </w:rPr>
  </w:style>
  <w:style w:type="paragraph" w:styleId="IntenseQuote">
    <w:name w:val="Intense Quote"/>
    <w:basedOn w:val="Normal"/>
    <w:next w:val="Normal"/>
    <w:link w:val="IntenseQuoteChar"/>
    <w:uiPriority w:val="30"/>
    <w:qFormat/>
    <w:rsid w:val="00922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C20"/>
    <w:rPr>
      <w:i/>
      <w:iCs/>
      <w:color w:val="0F4761" w:themeColor="accent1" w:themeShade="BF"/>
    </w:rPr>
  </w:style>
  <w:style w:type="character" w:styleId="IntenseReference">
    <w:name w:val="Intense Reference"/>
    <w:basedOn w:val="DefaultParagraphFont"/>
    <w:uiPriority w:val="32"/>
    <w:qFormat/>
    <w:rsid w:val="00922C20"/>
    <w:rPr>
      <w:b/>
      <w:bCs/>
      <w:smallCaps/>
      <w:color w:val="0F4761" w:themeColor="accent1" w:themeShade="BF"/>
      <w:spacing w:val="5"/>
    </w:rPr>
  </w:style>
  <w:style w:type="character" w:styleId="Hyperlink">
    <w:name w:val="Hyperlink"/>
    <w:basedOn w:val="DefaultParagraphFont"/>
    <w:uiPriority w:val="99"/>
    <w:unhideWhenUsed/>
    <w:rsid w:val="00922C20"/>
    <w:rPr>
      <w:color w:val="467886" w:themeColor="hyperlink"/>
      <w:u w:val="single"/>
    </w:rPr>
  </w:style>
  <w:style w:type="character" w:styleId="UnresolvedMention">
    <w:name w:val="Unresolved Mention"/>
    <w:basedOn w:val="DefaultParagraphFont"/>
    <w:uiPriority w:val="99"/>
    <w:semiHidden/>
    <w:unhideWhenUsed/>
    <w:rsid w:val="00922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roemissionchurches.ca/" TargetMode="External"/><Relationship Id="rId13" Type="http://schemas.openxmlformats.org/officeDocument/2006/relationships/hyperlink" Target="https://cvc.ca/" TargetMode="External"/><Relationship Id="rId18" Type="http://schemas.openxmlformats.org/officeDocument/2006/relationships/hyperlink" Target="https://www.treesforlife.ca/" TargetMode="External"/><Relationship Id="rId3" Type="http://schemas.openxmlformats.org/officeDocument/2006/relationships/settings" Target="settings.xml"/><Relationship Id="rId21" Type="http://schemas.openxmlformats.org/officeDocument/2006/relationships/hyperlink" Target="https://arocha.ca/get-involved/green-living-resources/#livinglighter" TargetMode="External"/><Relationship Id="rId7" Type="http://schemas.openxmlformats.org/officeDocument/2006/relationships/hyperlink" Target="https://www.faithcommongood.org/guides-toolkits/" TargetMode="External"/><Relationship Id="rId12" Type="http://schemas.openxmlformats.org/officeDocument/2006/relationships/hyperlink" Target="https://trca.ca/get-involved/private-land-grants/tree-planting-forestry/" TargetMode="External"/><Relationship Id="rId17" Type="http://schemas.openxmlformats.org/officeDocument/2006/relationships/hyperlink" Target="https://lsrca.on.ca/index.php/funding-expertise/tree-plantin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tc.on.ca/outreach-stewardship/stewardship/private-lands-stewardship/tree-planting/" TargetMode="External"/><Relationship Id="rId20" Type="http://schemas.openxmlformats.org/officeDocument/2006/relationships/hyperlink" Target="https://arocha.ca/get-involved/climate-stewards-calculator/" TargetMode="External"/><Relationship Id="rId1" Type="http://schemas.openxmlformats.org/officeDocument/2006/relationships/numbering" Target="numbering.xml"/><Relationship Id="rId6" Type="http://schemas.openxmlformats.org/officeDocument/2006/relationships/hyperlink" Target="https://fortheloveofcreation.ca/resources/" TargetMode="External"/><Relationship Id="rId11" Type="http://schemas.openxmlformats.org/officeDocument/2006/relationships/hyperlink" Target="https://www.yourleaf.org/" TargetMode="External"/><Relationship Id="rId24" Type="http://schemas.openxmlformats.org/officeDocument/2006/relationships/fontTable" Target="fontTable.xml"/><Relationship Id="rId5" Type="http://schemas.openxmlformats.org/officeDocument/2006/relationships/hyperlink" Target="https://www.toronto.anglican.ca/wp-content/uploads/2026/01/Template-Letter-for-2026-Vestry-Motion.docx" TargetMode="External"/><Relationship Id="rId15" Type="http://schemas.openxmlformats.org/officeDocument/2006/relationships/hyperlink" Target="https://www.kawarthaconservation.com/landowner-services/tree-planting/" TargetMode="External"/><Relationship Id="rId23" Type="http://schemas.openxmlformats.org/officeDocument/2006/relationships/image" Target="media/image1.jpeg"/><Relationship Id="rId10" Type="http://schemas.openxmlformats.org/officeDocument/2006/relationships/hyperlink" Target="https://www.toronto.anglican.ca/diocesan-life/social-justice-advocacy/creation-care/communion-forest-movement/" TargetMode="External"/><Relationship Id="rId19" Type="http://schemas.openxmlformats.org/officeDocument/2006/relationships/hyperlink" Target="https://carbon-calculator.climatehero.org/" TargetMode="External"/><Relationship Id="rId4" Type="http://schemas.openxmlformats.org/officeDocument/2006/relationships/webSettings" Target="webSettings.xml"/><Relationship Id="rId9" Type="http://schemas.openxmlformats.org/officeDocument/2006/relationships/hyperlink" Target="mailto:propertyresources@toronto.anglican.ca" TargetMode="External"/><Relationship Id="rId14" Type="http://schemas.openxmlformats.org/officeDocument/2006/relationships/hyperlink" Target="https://greenup.on.ca/programs/" TargetMode="External"/><Relationship Id="rId22" Type="http://schemas.openxmlformats.org/officeDocument/2006/relationships/hyperlink" Target="https://www.toronto.anglican.ca/wp-content/uploads/2026/01/Lent-Fast-no-d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2</Pages>
  <Words>856</Words>
  <Characters>4979</Characters>
  <Application>Microsoft Office Word</Application>
  <DocSecurity>0</DocSecurity>
  <Lines>226</Lines>
  <Paragraphs>216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Vestry Motion Follow-Up</vt:lpstr>
      <vt:lpstr>        What you can do as a Parish (and as an individual)</vt:lpstr>
      <vt:lpstr>        Advocate:</vt:lpstr>
      <vt:lpstr>        Talk about it!</vt:lpstr>
      <vt:lpstr>        Take action to green your parish:</vt:lpstr>
      <vt:lpstr>        Lower your personal carbon footprint:</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Goulden</dc:creator>
  <cp:keywords/>
  <dc:description/>
  <cp:lastModifiedBy>Elin Goulden</cp:lastModifiedBy>
  <cp:revision>4</cp:revision>
  <dcterms:created xsi:type="dcterms:W3CDTF">2026-01-06T21:39:00Z</dcterms:created>
  <dcterms:modified xsi:type="dcterms:W3CDTF">2026-01-27T20:47:00Z</dcterms:modified>
</cp:coreProperties>
</file>