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BD31" w14:textId="018376AA" w:rsidR="00B14AB0" w:rsidRDefault="00B14AB0" w:rsidP="00E66F70">
      <w:pPr>
        <w:pStyle w:val="Heading1"/>
        <w:jc w:val="center"/>
      </w:pPr>
      <w:r>
        <w:t>Advocacy 101: How to Meet with Your MPP</w:t>
      </w:r>
      <w:r w:rsidR="00224064">
        <w:rPr>
          <w:rStyle w:val="FootnoteReference"/>
        </w:rPr>
        <w:footnoteReference w:id="1"/>
      </w:r>
    </w:p>
    <w:p w14:paraId="7E2C1929" w14:textId="77777777" w:rsidR="00B14AB0" w:rsidRDefault="00B14AB0" w:rsidP="00B14AB0">
      <w:pPr>
        <w:spacing w:after="0"/>
        <w:jc w:val="center"/>
        <w:rPr>
          <w:b/>
          <w:bCs/>
        </w:rPr>
      </w:pPr>
    </w:p>
    <w:p w14:paraId="4C13D1F7" w14:textId="67643777" w:rsidR="00B14AB0" w:rsidRPr="00B14AB0" w:rsidRDefault="00D50F3E" w:rsidP="00B14AB0">
      <w:pPr>
        <w:spacing w:after="0"/>
        <w:rPr>
          <w:b/>
          <w:bCs/>
        </w:rPr>
      </w:pPr>
      <w:r w:rsidRPr="00B14AB0">
        <w:rPr>
          <w:b/>
          <w:bCs/>
        </w:rPr>
        <w:t>Setting Up the Meeting</w:t>
      </w:r>
      <w:r w:rsidR="00224064">
        <w:rPr>
          <w:b/>
          <w:bCs/>
        </w:rPr>
        <w:t>:</w:t>
      </w:r>
      <w:r w:rsidRPr="00B14AB0">
        <w:rPr>
          <w:b/>
          <w:bCs/>
        </w:rPr>
        <w:t xml:space="preserve"> </w:t>
      </w:r>
    </w:p>
    <w:p w14:paraId="02023255" w14:textId="4B8B11B7" w:rsidR="00D50F3E" w:rsidRDefault="00B14AB0" w:rsidP="00B14AB0">
      <w:pPr>
        <w:pStyle w:val="ListParagraph"/>
        <w:numPr>
          <w:ilvl w:val="0"/>
          <w:numId w:val="1"/>
        </w:numPr>
        <w:spacing w:after="0"/>
      </w:pPr>
      <w:r>
        <w:t>Fi</w:t>
      </w:r>
      <w:r w:rsidR="00282AE9">
        <w:t>nd your MPP:</w:t>
      </w:r>
      <w:r w:rsidR="005C79CC">
        <w:t xml:space="preserve"> </w:t>
      </w:r>
      <w:hyperlink r:id="rId8" w:history="1">
        <w:r w:rsidR="005C79CC" w:rsidRPr="00B92345">
          <w:rPr>
            <w:rStyle w:val="Hyperlink"/>
          </w:rPr>
          <w:t>https://www.ola.org/en/members</w:t>
        </w:r>
      </w:hyperlink>
      <w:r w:rsidR="005C79CC">
        <w:t xml:space="preserve"> ; </w:t>
      </w:r>
    </w:p>
    <w:p w14:paraId="3222FEBD" w14:textId="6754B934" w:rsidR="00282AE9" w:rsidRDefault="00B14AB0" w:rsidP="00021C98">
      <w:pPr>
        <w:pStyle w:val="ListParagraph"/>
        <w:numPr>
          <w:ilvl w:val="0"/>
          <w:numId w:val="1"/>
        </w:numPr>
        <w:spacing w:after="0"/>
      </w:pPr>
      <w:r>
        <w:t xml:space="preserve">Many local government MPPs may be cabinet ministers: it is </w:t>
      </w:r>
      <w:r w:rsidR="00224064">
        <w:t>frequently</w:t>
      </w:r>
      <w:r>
        <w:t xml:space="preserve"> more difficult to get a meeting with a cabinet minister.  You can also try to get a meeting with their constituency office staff</w:t>
      </w:r>
      <w:r w:rsidR="00224064">
        <w:t xml:space="preserve">, </w:t>
      </w:r>
      <w:r>
        <w:t>or indeed their Ministry staff if their portfolio relates to the issue at hand</w:t>
      </w:r>
      <w:r w:rsidR="00224064">
        <w:t>.</w:t>
      </w:r>
    </w:p>
    <w:p w14:paraId="70B96F2E" w14:textId="39E3AEB5" w:rsidR="00282AE9" w:rsidRDefault="00224064" w:rsidP="00021C98">
      <w:pPr>
        <w:pStyle w:val="ListParagraph"/>
        <w:numPr>
          <w:ilvl w:val="0"/>
          <w:numId w:val="1"/>
        </w:numPr>
        <w:spacing w:after="0"/>
      </w:pPr>
      <w:r>
        <w:t>In your request, i</w:t>
      </w:r>
      <w:r w:rsidR="00282AE9">
        <w:t>nclude</w:t>
      </w:r>
      <w:r w:rsidR="00B14AB0">
        <w:t xml:space="preserve"> your</w:t>
      </w:r>
      <w:r w:rsidR="00282AE9">
        <w:t xml:space="preserve"> name,</w:t>
      </w:r>
      <w:r>
        <w:t xml:space="preserve"> contact information (including</w:t>
      </w:r>
      <w:r w:rsidR="00282AE9">
        <w:t xml:space="preserve"> postal code</w:t>
      </w:r>
      <w:r>
        <w:t>)</w:t>
      </w:r>
      <w:r w:rsidR="00282AE9">
        <w:t xml:space="preserve"> and what it’s about.</w:t>
      </w:r>
    </w:p>
    <w:p w14:paraId="60C9526D" w14:textId="77777777" w:rsidR="00B14AB0" w:rsidRDefault="00B14AB0" w:rsidP="00B14AB0">
      <w:pPr>
        <w:pStyle w:val="ListParagraph"/>
        <w:spacing w:after="0"/>
      </w:pPr>
    </w:p>
    <w:p w14:paraId="094482E9" w14:textId="0AB0CABE" w:rsidR="00282AE9" w:rsidRPr="00B14AB0" w:rsidRDefault="00224064" w:rsidP="00021C98">
      <w:pPr>
        <w:spacing w:after="0"/>
        <w:rPr>
          <w:b/>
          <w:bCs/>
        </w:rPr>
      </w:pPr>
      <w:r w:rsidRPr="00B14AB0">
        <w:rPr>
          <w:b/>
          <w:bCs/>
        </w:rPr>
        <w:t>Preparing</w:t>
      </w:r>
      <w:r w:rsidR="00B14AB0" w:rsidRPr="00B14AB0">
        <w:rPr>
          <w:b/>
          <w:bCs/>
        </w:rPr>
        <w:t xml:space="preserve"> for the Meeting</w:t>
      </w:r>
      <w:r>
        <w:rPr>
          <w:b/>
          <w:bCs/>
        </w:rPr>
        <w:t>:</w:t>
      </w:r>
    </w:p>
    <w:p w14:paraId="79D5BD6F" w14:textId="0DDFBB51" w:rsidR="00282AE9" w:rsidRDefault="00610322" w:rsidP="00021C98">
      <w:pPr>
        <w:pStyle w:val="ListParagraph"/>
        <w:numPr>
          <w:ilvl w:val="0"/>
          <w:numId w:val="1"/>
        </w:numPr>
        <w:spacing w:after="0"/>
      </w:pPr>
      <w:r>
        <w:t>Choose one or two main issues and d</w:t>
      </w:r>
      <w:r w:rsidR="00282AE9">
        <w:t>o some research</w:t>
      </w:r>
      <w:r>
        <w:t>!</w:t>
      </w:r>
    </w:p>
    <w:p w14:paraId="5417EA65" w14:textId="33A5EA7C" w:rsidR="00EB1F10" w:rsidRDefault="00EB1F10" w:rsidP="00021C98">
      <w:pPr>
        <w:pStyle w:val="ListParagraph"/>
        <w:numPr>
          <w:ilvl w:val="0"/>
          <w:numId w:val="1"/>
        </w:numPr>
        <w:spacing w:after="0"/>
      </w:pPr>
      <w:r>
        <w:t xml:space="preserve">Join with members of </w:t>
      </w:r>
      <w:r w:rsidR="00224064">
        <w:t>neighbouring</w:t>
      </w:r>
      <w:r>
        <w:t xml:space="preserve"> churches</w:t>
      </w:r>
      <w:r w:rsidR="005C79CC">
        <w:t>/faith communities</w:t>
      </w:r>
      <w:r w:rsidR="00B14AB0">
        <w:t xml:space="preserve"> if possible</w:t>
      </w:r>
      <w:r w:rsidR="00224064">
        <w:t>.</w:t>
      </w:r>
      <w:r w:rsidR="009C2962">
        <w:t xml:space="preserve"> A group of about 2 to 4 people is ideal</w:t>
      </w:r>
    </w:p>
    <w:p w14:paraId="26DFA0C5" w14:textId="43DC5AAD" w:rsidR="005C79CC" w:rsidRDefault="005C79CC" w:rsidP="00021C98">
      <w:pPr>
        <w:pStyle w:val="ListParagraph"/>
        <w:numPr>
          <w:ilvl w:val="0"/>
          <w:numId w:val="1"/>
        </w:numPr>
        <w:spacing w:after="0"/>
      </w:pPr>
      <w:r w:rsidRPr="005C79CC">
        <w:t>Find out if your MPP is an active member of a faith community</w:t>
      </w:r>
      <w:r w:rsidR="00224064">
        <w:t>.</w:t>
      </w:r>
      <w:r w:rsidRPr="005C79CC">
        <w:t xml:space="preserve"> </w:t>
      </w:r>
      <w:r w:rsidR="00224064">
        <w:t>S</w:t>
      </w:r>
      <w:r w:rsidRPr="005C79CC">
        <w:t>ee if you can get a member from their specific faith community to come with you</w:t>
      </w:r>
      <w:r w:rsidR="00224064">
        <w:t>.</w:t>
      </w:r>
    </w:p>
    <w:p w14:paraId="04C741CB" w14:textId="216D4FDD" w:rsidR="005C79CC" w:rsidRPr="005C79CC" w:rsidRDefault="005C79CC" w:rsidP="00021C98">
      <w:pPr>
        <w:pStyle w:val="ListParagraph"/>
        <w:numPr>
          <w:ilvl w:val="0"/>
          <w:numId w:val="1"/>
        </w:numPr>
        <w:spacing w:after="0"/>
      </w:pPr>
      <w:r>
        <w:t>Prepare q</w:t>
      </w:r>
      <w:r w:rsidRPr="005C79CC">
        <w:t>uestions you have for the MPP / specific proposals you’d like them to adopt</w:t>
      </w:r>
      <w:r w:rsidR="00224064">
        <w:t>.</w:t>
      </w:r>
    </w:p>
    <w:p w14:paraId="6B33BEB1" w14:textId="3B098BF2" w:rsidR="005C79CC" w:rsidRPr="005C79CC" w:rsidRDefault="005C79CC" w:rsidP="00021C98">
      <w:pPr>
        <w:pStyle w:val="ListParagraph"/>
        <w:numPr>
          <w:ilvl w:val="0"/>
          <w:numId w:val="1"/>
        </w:numPr>
        <w:spacing w:after="0"/>
      </w:pPr>
      <w:r w:rsidRPr="005C79CC">
        <w:t>How does this affect their local constituency?  Use examples from what you’re seeing</w:t>
      </w:r>
      <w:r>
        <w:t xml:space="preserve"> in your </w:t>
      </w:r>
      <w:r w:rsidR="00B14AB0">
        <w:t>parish</w:t>
      </w:r>
      <w:r w:rsidR="009C2962">
        <w:t>.</w:t>
      </w:r>
    </w:p>
    <w:p w14:paraId="41F8E71E" w14:textId="047803DA" w:rsidR="005C79CC" w:rsidRDefault="005C79CC" w:rsidP="00021C98">
      <w:pPr>
        <w:pStyle w:val="ListParagraph"/>
        <w:numPr>
          <w:ilvl w:val="0"/>
          <w:numId w:val="1"/>
        </w:numPr>
        <w:spacing w:after="0"/>
      </w:pPr>
      <w:r w:rsidRPr="005C79CC">
        <w:t>Prepare a brief</w:t>
      </w:r>
      <w:r w:rsidR="00B14AB0">
        <w:t xml:space="preserve"> (1-page)</w:t>
      </w:r>
      <w:r w:rsidRPr="005C79CC">
        <w:t xml:space="preserve"> handout you can leave with the MPP</w:t>
      </w:r>
      <w:r w:rsidR="00B14AB0">
        <w:t>. Include your contact information on this handout</w:t>
      </w:r>
      <w:r w:rsidR="00224064">
        <w:t>.</w:t>
      </w:r>
    </w:p>
    <w:p w14:paraId="38208E59" w14:textId="77777777" w:rsidR="00B14AB0" w:rsidRDefault="00B14AB0" w:rsidP="00B14AB0">
      <w:pPr>
        <w:pStyle w:val="ListParagraph"/>
        <w:spacing w:after="0"/>
      </w:pPr>
    </w:p>
    <w:p w14:paraId="28E1B2C0" w14:textId="77777777" w:rsidR="00B14AB0" w:rsidRPr="00E66F70" w:rsidRDefault="00282AE9" w:rsidP="00B14AB0">
      <w:pPr>
        <w:spacing w:after="0"/>
        <w:rPr>
          <w:b/>
          <w:bCs/>
        </w:rPr>
      </w:pPr>
      <w:r w:rsidRPr="00E66F70">
        <w:rPr>
          <w:b/>
          <w:bCs/>
        </w:rPr>
        <w:t>In the meeting</w:t>
      </w:r>
      <w:r w:rsidR="005C79CC" w:rsidRPr="00E66F70">
        <w:rPr>
          <w:b/>
          <w:bCs/>
        </w:rPr>
        <w:t>:</w:t>
      </w:r>
      <w:r w:rsidR="00021C98" w:rsidRPr="00E66F70">
        <w:rPr>
          <w:b/>
          <w:bCs/>
        </w:rPr>
        <w:t xml:space="preserve"> </w:t>
      </w:r>
    </w:p>
    <w:p w14:paraId="2283F22F" w14:textId="6C345B8E" w:rsidR="00282AE9" w:rsidRDefault="00B14AB0" w:rsidP="00B14AB0">
      <w:pPr>
        <w:pStyle w:val="ListParagraph"/>
        <w:numPr>
          <w:ilvl w:val="0"/>
          <w:numId w:val="1"/>
        </w:numPr>
        <w:spacing w:after="0"/>
      </w:pPr>
      <w:r>
        <w:t>F</w:t>
      </w:r>
      <w:r w:rsidR="00282AE9">
        <w:t>ocus on one or two main issues. Present your case clearly and concisely. You will probably have no more than 30 min</w:t>
      </w:r>
      <w:r>
        <w:t xml:space="preserve">utes – one hour </w:t>
      </w:r>
      <w:r w:rsidR="00282AE9">
        <w:t>at most</w:t>
      </w:r>
      <w:r w:rsidR="00224064">
        <w:t>.</w:t>
      </w:r>
    </w:p>
    <w:p w14:paraId="0512193B" w14:textId="40546955" w:rsidR="00282AE9" w:rsidRDefault="00282AE9" w:rsidP="00021C98">
      <w:pPr>
        <w:pStyle w:val="ListParagraph"/>
        <w:numPr>
          <w:ilvl w:val="0"/>
          <w:numId w:val="1"/>
        </w:numPr>
        <w:spacing w:after="0"/>
      </w:pPr>
      <w:r>
        <w:t>Be prepared to listen – the</w:t>
      </w:r>
      <w:r w:rsidR="00224064">
        <w:t xml:space="preserve"> MPP</w:t>
      </w:r>
      <w:r>
        <w:t xml:space="preserve"> will probably talk 2/3 of time! </w:t>
      </w:r>
    </w:p>
    <w:p w14:paraId="61781A0F" w14:textId="6CAB9564" w:rsidR="00282AE9" w:rsidRDefault="005C79CC" w:rsidP="00021C98">
      <w:pPr>
        <w:pStyle w:val="ListParagraph"/>
        <w:numPr>
          <w:ilvl w:val="0"/>
          <w:numId w:val="1"/>
        </w:numPr>
        <w:spacing w:after="0"/>
      </w:pPr>
      <w:r>
        <w:t>MPPs</w:t>
      </w:r>
      <w:r w:rsidR="00282AE9">
        <w:t xml:space="preserve"> may try to deflect from the issue and talk about what else they are doing</w:t>
      </w:r>
      <w:r>
        <w:t xml:space="preserve"> (if government) or how it’s not their fault (if opposition)</w:t>
      </w:r>
      <w:r w:rsidR="00282AE9">
        <w:t>. Be prepared to bring them back to the point and ask for a straight answer</w:t>
      </w:r>
      <w:r>
        <w:t xml:space="preserve"> on what THEY are willing to do to address the issue.</w:t>
      </w:r>
      <w:r w:rsidR="00E66F70">
        <w:t xml:space="preserve">  You may want to designate one member of your group who is skilled at bringing meetings back to the point to take the lead on this. </w:t>
      </w:r>
    </w:p>
    <w:p w14:paraId="3484BB93" w14:textId="6A1CD7D4" w:rsidR="00282AE9" w:rsidRDefault="00282AE9" w:rsidP="00021C98">
      <w:pPr>
        <w:pStyle w:val="ListParagraph"/>
        <w:numPr>
          <w:ilvl w:val="0"/>
          <w:numId w:val="1"/>
        </w:numPr>
        <w:spacing w:after="0"/>
      </w:pPr>
      <w:r>
        <w:t>Take notes</w:t>
      </w:r>
      <w:r w:rsidR="005C79CC">
        <w:t>.</w:t>
      </w:r>
    </w:p>
    <w:p w14:paraId="4CAEC9BC" w14:textId="40431F84" w:rsidR="00282AE9" w:rsidRDefault="00282AE9" w:rsidP="00021C98">
      <w:pPr>
        <w:pStyle w:val="ListParagraph"/>
        <w:numPr>
          <w:ilvl w:val="0"/>
          <w:numId w:val="1"/>
        </w:numPr>
        <w:spacing w:after="0"/>
      </w:pPr>
      <w:r>
        <w:t>Aim for a calm &amp; respectful dialogue, even if you disagree. Show where you are willing to work with them</w:t>
      </w:r>
      <w:r w:rsidR="005C79CC">
        <w:t>.</w:t>
      </w:r>
    </w:p>
    <w:p w14:paraId="763CF7AB" w14:textId="15E07A2F" w:rsidR="00282AE9" w:rsidRDefault="00282AE9" w:rsidP="00021C98">
      <w:pPr>
        <w:pStyle w:val="ListParagraph"/>
        <w:numPr>
          <w:ilvl w:val="0"/>
          <w:numId w:val="1"/>
        </w:numPr>
        <w:spacing w:after="0"/>
      </w:pPr>
      <w:r>
        <w:t xml:space="preserve">Thank them for their time and the opportunity to meet. </w:t>
      </w:r>
    </w:p>
    <w:p w14:paraId="4DB3F8CE" w14:textId="7E53AFCC" w:rsidR="00282AE9" w:rsidRDefault="00282AE9" w:rsidP="00021C98">
      <w:pPr>
        <w:pStyle w:val="ListParagraph"/>
        <w:numPr>
          <w:ilvl w:val="0"/>
          <w:numId w:val="1"/>
        </w:numPr>
        <w:spacing w:after="0"/>
      </w:pPr>
      <w:r>
        <w:t>Remember – they work for you! Relax!</w:t>
      </w:r>
    </w:p>
    <w:p w14:paraId="7FA0A567" w14:textId="77777777" w:rsidR="00E66F70" w:rsidRDefault="00E66F70" w:rsidP="00E66F70">
      <w:pPr>
        <w:pStyle w:val="ListParagraph"/>
        <w:spacing w:after="0"/>
      </w:pPr>
    </w:p>
    <w:p w14:paraId="79A5D52C" w14:textId="0159A6E4" w:rsidR="00282AE9" w:rsidRPr="00E66F70" w:rsidRDefault="00021C98" w:rsidP="00021C98">
      <w:pPr>
        <w:spacing w:after="0"/>
        <w:rPr>
          <w:b/>
          <w:bCs/>
        </w:rPr>
      </w:pPr>
      <w:r w:rsidRPr="00E66F70">
        <w:rPr>
          <w:b/>
          <w:bCs/>
        </w:rPr>
        <w:t>Follo</w:t>
      </w:r>
      <w:r w:rsidR="00E66F70" w:rsidRPr="00E66F70">
        <w:rPr>
          <w:b/>
          <w:bCs/>
        </w:rPr>
        <w:t>wing up</w:t>
      </w:r>
      <w:r w:rsidR="00224064">
        <w:rPr>
          <w:b/>
          <w:bCs/>
        </w:rPr>
        <w:t>:</w:t>
      </w:r>
    </w:p>
    <w:p w14:paraId="614D8F64" w14:textId="29035371" w:rsidR="00282AE9" w:rsidRDefault="00282AE9" w:rsidP="00E66F70">
      <w:pPr>
        <w:pStyle w:val="ListParagraph"/>
        <w:numPr>
          <w:ilvl w:val="0"/>
          <w:numId w:val="1"/>
        </w:numPr>
        <w:spacing w:after="0"/>
      </w:pPr>
      <w:r>
        <w:t>Send a follow-up letter</w:t>
      </w:r>
      <w:r w:rsidR="00E66F70">
        <w:t xml:space="preserve"> after the meeting to thank them again</w:t>
      </w:r>
    </w:p>
    <w:p w14:paraId="260DFEB8" w14:textId="6297A9EA" w:rsidR="00282AE9" w:rsidRDefault="00282AE9" w:rsidP="00021C98">
      <w:pPr>
        <w:pStyle w:val="ListParagraph"/>
        <w:numPr>
          <w:ilvl w:val="0"/>
          <w:numId w:val="1"/>
        </w:numPr>
        <w:spacing w:after="0"/>
      </w:pPr>
      <w:r>
        <w:t>Summarize any commitments</w:t>
      </w:r>
    </w:p>
    <w:p w14:paraId="4670B03D" w14:textId="3D633176" w:rsidR="00BA0203" w:rsidRPr="000B5361" w:rsidRDefault="00282AE9" w:rsidP="00224064">
      <w:pPr>
        <w:pStyle w:val="ListParagraph"/>
        <w:numPr>
          <w:ilvl w:val="0"/>
          <w:numId w:val="1"/>
        </w:numPr>
        <w:spacing w:after="0"/>
      </w:pPr>
      <w:r>
        <w:t>Ask for an update</w:t>
      </w:r>
      <w:r w:rsidR="00E66F70">
        <w:t xml:space="preserve"> on any developments.</w:t>
      </w:r>
    </w:p>
    <w:sectPr w:rsidR="00BA0203" w:rsidRPr="000B5361" w:rsidSect="0022406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10C2" w14:textId="77777777" w:rsidR="003A0D63" w:rsidRDefault="003A0D63" w:rsidP="00224064">
      <w:pPr>
        <w:spacing w:after="0" w:line="240" w:lineRule="auto"/>
      </w:pPr>
      <w:r>
        <w:separator/>
      </w:r>
    </w:p>
  </w:endnote>
  <w:endnote w:type="continuationSeparator" w:id="0">
    <w:p w14:paraId="7BD1CE15" w14:textId="77777777" w:rsidR="003A0D63" w:rsidRDefault="003A0D63" w:rsidP="0022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0A85" w14:textId="77777777" w:rsidR="003A0D63" w:rsidRDefault="003A0D63" w:rsidP="00224064">
      <w:pPr>
        <w:spacing w:after="0" w:line="240" w:lineRule="auto"/>
      </w:pPr>
      <w:r>
        <w:separator/>
      </w:r>
    </w:p>
  </w:footnote>
  <w:footnote w:type="continuationSeparator" w:id="0">
    <w:p w14:paraId="510D8F4D" w14:textId="77777777" w:rsidR="003A0D63" w:rsidRDefault="003A0D63" w:rsidP="00224064">
      <w:pPr>
        <w:spacing w:after="0" w:line="240" w:lineRule="auto"/>
      </w:pPr>
      <w:r>
        <w:continuationSeparator/>
      </w:r>
    </w:p>
  </w:footnote>
  <w:footnote w:id="1">
    <w:p w14:paraId="2B6BF91A" w14:textId="1D506AB8" w:rsidR="00224064" w:rsidRDefault="00224064">
      <w:pPr>
        <w:pStyle w:val="FootnoteText"/>
      </w:pPr>
      <w:r>
        <w:rPr>
          <w:rStyle w:val="FootnoteReference"/>
        </w:rPr>
        <w:footnoteRef/>
      </w:r>
      <w:r>
        <w:t xml:space="preserve"> This handout has been adapted from “Meeting </w:t>
      </w:r>
      <w:proofErr w:type="gramStart"/>
      <w:r>
        <w:t>With</w:t>
      </w:r>
      <w:proofErr w:type="gramEnd"/>
      <w:r>
        <w:t xml:space="preserve"> Your MP” in the </w:t>
      </w:r>
      <w:r w:rsidRPr="00224064">
        <w:rPr>
          <w:u w:val="single"/>
        </w:rPr>
        <w:t>Advocacy Toolkit</w:t>
      </w:r>
      <w:r>
        <w:t xml:space="preserve"> published in 2014 by Citizens for Public Justice, </w:t>
      </w:r>
      <w:hyperlink r:id="rId1" w:history="1">
        <w:r w:rsidRPr="004B0401">
          <w:rPr>
            <w:rStyle w:val="Hyperlink"/>
          </w:rPr>
          <w:t>www.cpj.ca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F42"/>
    <w:multiLevelType w:val="hybridMultilevel"/>
    <w:tmpl w:val="C8D65360"/>
    <w:lvl w:ilvl="0" w:tplc="63C4D11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6478"/>
    <w:multiLevelType w:val="hybridMultilevel"/>
    <w:tmpl w:val="C7D25F42"/>
    <w:lvl w:ilvl="0" w:tplc="FB4655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946D2"/>
    <w:multiLevelType w:val="hybridMultilevel"/>
    <w:tmpl w:val="134CB95A"/>
    <w:lvl w:ilvl="0" w:tplc="EE42FC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548D"/>
    <w:multiLevelType w:val="hybridMultilevel"/>
    <w:tmpl w:val="831E9BB0"/>
    <w:lvl w:ilvl="0" w:tplc="81EA6B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099030">
    <w:abstractNumId w:val="0"/>
  </w:num>
  <w:num w:numId="2" w16cid:durableId="2112122385">
    <w:abstractNumId w:val="3"/>
  </w:num>
  <w:num w:numId="3" w16cid:durableId="1780178696">
    <w:abstractNumId w:val="2"/>
  </w:num>
  <w:num w:numId="4" w16cid:durableId="103534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9"/>
    <w:rsid w:val="00021C98"/>
    <w:rsid w:val="000422E8"/>
    <w:rsid w:val="000B5361"/>
    <w:rsid w:val="0013180C"/>
    <w:rsid w:val="00224064"/>
    <w:rsid w:val="00282AE9"/>
    <w:rsid w:val="002A59EF"/>
    <w:rsid w:val="003A0D63"/>
    <w:rsid w:val="00545A22"/>
    <w:rsid w:val="005C79CC"/>
    <w:rsid w:val="00610322"/>
    <w:rsid w:val="006B3752"/>
    <w:rsid w:val="007F6C0B"/>
    <w:rsid w:val="009115EA"/>
    <w:rsid w:val="009C2962"/>
    <w:rsid w:val="00B14AB0"/>
    <w:rsid w:val="00BA0203"/>
    <w:rsid w:val="00BE4574"/>
    <w:rsid w:val="00CE76F0"/>
    <w:rsid w:val="00D50F3E"/>
    <w:rsid w:val="00D90130"/>
    <w:rsid w:val="00E466C8"/>
    <w:rsid w:val="00E62246"/>
    <w:rsid w:val="00E66F70"/>
    <w:rsid w:val="00EB1F10"/>
    <w:rsid w:val="00F6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18BD"/>
  <w15:chartTrackingRefBased/>
  <w15:docId w15:val="{37156D3B-777E-4672-A081-DD22C144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0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9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9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0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0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a.org/en/memb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j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5B65-789C-4387-9EF0-8760F31D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Advocacy 101: How to Meet with Your MPP 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Goulden</dc:creator>
  <cp:keywords/>
  <dc:description/>
  <cp:lastModifiedBy>Elin Goulden</cp:lastModifiedBy>
  <cp:revision>3</cp:revision>
  <dcterms:created xsi:type="dcterms:W3CDTF">2026-04-29T20:29:00Z</dcterms:created>
  <dcterms:modified xsi:type="dcterms:W3CDTF">2026-04-29T21:04:00Z</dcterms:modified>
</cp:coreProperties>
</file>